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81"/>
        <w:tblW w:w="0" w:type="auto"/>
        <w:tblLayout w:type="fixed"/>
        <w:tblLook w:val="0000" w:firstRow="0" w:lastRow="0" w:firstColumn="0" w:lastColumn="0" w:noHBand="0" w:noVBand="0"/>
      </w:tblPr>
      <w:tblGrid>
        <w:gridCol w:w="1665"/>
        <w:gridCol w:w="6520"/>
      </w:tblGrid>
      <w:tr w:rsidR="00E01190" w:rsidRPr="004232F0" w:rsidTr="00E01190">
        <w:trPr>
          <w:trHeight w:val="1430"/>
        </w:trPr>
        <w:tc>
          <w:tcPr>
            <w:tcW w:w="1665" w:type="dxa"/>
            <w:shd w:val="clear" w:color="auto" w:fill="auto"/>
            <w:vAlign w:val="center"/>
          </w:tcPr>
          <w:p w:rsidR="00E01190" w:rsidRPr="004232F0" w:rsidRDefault="00E01190" w:rsidP="00E0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1F4EE6BE" wp14:editId="30F6CB6F">
                  <wp:extent cx="941705" cy="9417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4" t="-404" r="-404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41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Національний технічний університет України</w:t>
            </w:r>
          </w:p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 xml:space="preserve">«Київський політехнічний інститут </w:t>
            </w:r>
          </w:p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імені Ігоря Сікорського»</w:t>
            </w:r>
          </w:p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</w:rPr>
              <w:t>Механіко-машинобудівний інститут</w:t>
            </w:r>
          </w:p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</w:rPr>
              <w:t>Кафедра конструювання машин</w:t>
            </w:r>
          </w:p>
        </w:tc>
      </w:tr>
    </w:tbl>
    <w:p w:rsidR="00E01190" w:rsidRPr="004232F0" w:rsidRDefault="00E01190" w:rsidP="00E01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8"/>
        <w:gridCol w:w="4517"/>
        <w:gridCol w:w="2772"/>
        <w:gridCol w:w="236"/>
      </w:tblGrid>
      <w:tr w:rsidR="00E01190" w:rsidRPr="004232F0" w:rsidTr="00E01190">
        <w:trPr>
          <w:trHeight w:val="1054"/>
        </w:trPr>
        <w:tc>
          <w:tcPr>
            <w:tcW w:w="10087" w:type="dxa"/>
            <w:gridSpan w:val="3"/>
            <w:shd w:val="clear" w:color="auto" w:fill="auto"/>
            <w:vAlign w:val="center"/>
          </w:tcPr>
          <w:p w:rsidR="00E01190" w:rsidRPr="004232F0" w:rsidRDefault="00E01190" w:rsidP="00E01190">
            <w:pPr>
              <w:spacing w:after="0" w:line="240" w:lineRule="auto"/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</w:pPr>
            <w:r w:rsidRPr="004232F0">
              <w:rPr>
                <w:rFonts w:ascii="Times New Roman" w:eastAsia="Open Sans" w:hAnsi="Times New Roman" w:cs="Times New Roman"/>
                <w:sz w:val="28"/>
                <w:szCs w:val="28"/>
              </w:rPr>
              <w:t>Назва навчальної дисципліни:</w:t>
            </w:r>
            <w:r w:rsidRPr="004F59BA">
              <w:rPr>
                <w:rFonts w:ascii="Times New Roman" w:eastAsia="Open Sans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F59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Гідропневмоавтоматика</w:t>
            </w:r>
            <w:proofErr w:type="spellEnd"/>
          </w:p>
          <w:p w:rsidR="00E01190" w:rsidRPr="004232F0" w:rsidRDefault="00E01190" w:rsidP="00E01190">
            <w:pPr>
              <w:spacing w:after="0" w:line="240" w:lineRule="auto"/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01190" w:rsidRPr="004232F0" w:rsidRDefault="00E01190" w:rsidP="00E01190">
            <w:pPr>
              <w:snapToGrid w:val="0"/>
              <w:spacing w:after="0" w:line="240" w:lineRule="auto"/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</w:pPr>
          </w:p>
        </w:tc>
      </w:tr>
      <w:tr w:rsidR="00E01190" w:rsidRPr="004232F0" w:rsidTr="00E01190">
        <w:trPr>
          <w:trHeight w:val="1054"/>
        </w:trPr>
        <w:tc>
          <w:tcPr>
            <w:tcW w:w="10087" w:type="dxa"/>
            <w:gridSpan w:val="3"/>
            <w:shd w:val="clear" w:color="auto" w:fill="auto"/>
            <w:vAlign w:val="center"/>
          </w:tcPr>
          <w:p w:rsidR="00E01190" w:rsidRPr="004232F0" w:rsidRDefault="00E01190" w:rsidP="00E01190">
            <w:pPr>
              <w:spacing w:after="0" w:line="240" w:lineRule="auto"/>
              <w:rPr>
                <w:rFonts w:ascii="Times New Roman" w:eastAsia="Open Sans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01190" w:rsidRPr="004232F0" w:rsidRDefault="00E01190" w:rsidP="00E01190">
            <w:pPr>
              <w:snapToGrid w:val="0"/>
              <w:spacing w:after="0" w:line="240" w:lineRule="auto"/>
              <w:rPr>
                <w:rFonts w:ascii="Times New Roman" w:eastAsia="Open Sans" w:hAnsi="Times New Roman" w:cs="Times New Roman"/>
                <w:b/>
                <w:sz w:val="28"/>
                <w:szCs w:val="28"/>
              </w:rPr>
            </w:pPr>
          </w:p>
        </w:tc>
      </w:tr>
      <w:tr w:rsidR="00E01190" w:rsidRPr="004232F0" w:rsidTr="00E01190">
        <w:tc>
          <w:tcPr>
            <w:tcW w:w="2798" w:type="dxa"/>
            <w:shd w:val="clear" w:color="auto" w:fill="auto"/>
          </w:tcPr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</w:tc>
        <w:tc>
          <w:tcPr>
            <w:tcW w:w="4517" w:type="dxa"/>
            <w:shd w:val="clear" w:color="auto" w:fill="auto"/>
          </w:tcPr>
          <w:p w:rsidR="00E01190" w:rsidRPr="004232F0" w:rsidRDefault="00E01190" w:rsidP="00E01190">
            <w:pPr>
              <w:tabs>
                <w:tab w:val="left" w:leader="underscore" w:pos="8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131 Прикладна механіка</w:t>
            </w:r>
          </w:p>
        </w:tc>
        <w:tc>
          <w:tcPr>
            <w:tcW w:w="2772" w:type="dxa"/>
            <w:vMerge w:val="restart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77"/>
              <w:gridCol w:w="912"/>
            </w:tblGrid>
            <w:tr w:rsidR="00E01190" w:rsidRPr="004232F0" w:rsidTr="00E01190"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1190" w:rsidRPr="004232F0" w:rsidRDefault="00E01190" w:rsidP="00E01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32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Курс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1190" w:rsidRPr="004232F0" w:rsidRDefault="00E01190" w:rsidP="00E011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E01190" w:rsidRPr="004232F0" w:rsidTr="00E01190"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1190" w:rsidRPr="004232F0" w:rsidRDefault="00E01190" w:rsidP="00E01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32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Семестр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1190" w:rsidRPr="004232F0" w:rsidRDefault="00E01190" w:rsidP="00E01190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E01190" w:rsidRPr="004232F0" w:rsidRDefault="00E01190" w:rsidP="00E0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01190" w:rsidRPr="004232F0" w:rsidRDefault="00E01190" w:rsidP="00E01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190" w:rsidRPr="004232F0" w:rsidTr="00E01190">
        <w:tc>
          <w:tcPr>
            <w:tcW w:w="2798" w:type="dxa"/>
            <w:shd w:val="clear" w:color="auto" w:fill="auto"/>
          </w:tcPr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</w:rPr>
              <w:t>Освітня програма</w:t>
            </w:r>
          </w:p>
        </w:tc>
        <w:tc>
          <w:tcPr>
            <w:tcW w:w="4517" w:type="dxa"/>
            <w:shd w:val="clear" w:color="auto" w:fill="auto"/>
          </w:tcPr>
          <w:p w:rsidR="00E01190" w:rsidRPr="004232F0" w:rsidRDefault="00E01190" w:rsidP="00E01190">
            <w:pPr>
              <w:tabs>
                <w:tab w:val="left" w:leader="underscore" w:pos="8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компютерного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конструювання</w:t>
            </w:r>
            <w:proofErr w:type="spellEnd"/>
            <w:r w:rsidR="00265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65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верстаті</w:t>
            </w:r>
            <w:proofErr w:type="gramStart"/>
            <w:r w:rsidR="00265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="00265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265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роботів</w:t>
            </w:r>
            <w:proofErr w:type="spellEnd"/>
            <w:r w:rsidR="00265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машин</w:t>
            </w:r>
          </w:p>
        </w:tc>
        <w:tc>
          <w:tcPr>
            <w:tcW w:w="2772" w:type="dxa"/>
            <w:vMerge/>
            <w:shd w:val="clear" w:color="auto" w:fill="auto"/>
          </w:tcPr>
          <w:p w:rsidR="00E01190" w:rsidRPr="004232F0" w:rsidRDefault="00E01190" w:rsidP="00E0119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01190" w:rsidRPr="004232F0" w:rsidRDefault="00E01190" w:rsidP="00E01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90" w:rsidRPr="004232F0" w:rsidTr="00E01190">
        <w:trPr>
          <w:trHeight w:val="104"/>
        </w:trPr>
        <w:tc>
          <w:tcPr>
            <w:tcW w:w="2798" w:type="dxa"/>
            <w:shd w:val="clear" w:color="auto" w:fill="auto"/>
          </w:tcPr>
          <w:p w:rsidR="00E01190" w:rsidRPr="004232F0" w:rsidRDefault="00E01190" w:rsidP="00E01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</w:rPr>
              <w:t>Рівень вищої освіти</w:t>
            </w:r>
          </w:p>
        </w:tc>
        <w:tc>
          <w:tcPr>
            <w:tcW w:w="4517" w:type="dxa"/>
            <w:shd w:val="clear" w:color="auto" w:fill="auto"/>
          </w:tcPr>
          <w:p w:rsidR="00E01190" w:rsidRPr="004232F0" w:rsidRDefault="00E01190" w:rsidP="00E01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Перший (бакалаврський)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E01190" w:rsidRPr="004232F0" w:rsidRDefault="00E01190" w:rsidP="00E011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01190" w:rsidRPr="004232F0" w:rsidRDefault="00E01190" w:rsidP="00E01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190" w:rsidRPr="004232F0" w:rsidTr="00E01190">
        <w:tc>
          <w:tcPr>
            <w:tcW w:w="2798" w:type="dxa"/>
            <w:shd w:val="clear" w:color="auto" w:fill="auto"/>
          </w:tcPr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517" w:type="dxa"/>
            <w:shd w:val="clear" w:color="auto" w:fill="auto"/>
          </w:tcPr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Вибіркова дисципліна</w:t>
            </w:r>
          </w:p>
        </w:tc>
        <w:tc>
          <w:tcPr>
            <w:tcW w:w="2772" w:type="dxa"/>
            <w:vMerge w:val="restart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77"/>
              <w:gridCol w:w="912"/>
            </w:tblGrid>
            <w:tr w:rsidR="00E01190" w:rsidRPr="004232F0" w:rsidTr="00E01190"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1190" w:rsidRPr="004232F0" w:rsidRDefault="00E01190" w:rsidP="00E01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32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ECTS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1190" w:rsidRPr="004232F0" w:rsidRDefault="00265B68" w:rsidP="00E01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E01190" w:rsidRPr="004232F0" w:rsidTr="00E01190">
              <w:tc>
                <w:tcPr>
                  <w:tcW w:w="1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01190" w:rsidRPr="004232F0" w:rsidRDefault="00E01190" w:rsidP="00E0119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232F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Годин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1190" w:rsidRPr="004232F0" w:rsidRDefault="00265B68" w:rsidP="00E011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</w:tr>
          </w:tbl>
          <w:p w:rsidR="00E01190" w:rsidRPr="004232F0" w:rsidRDefault="00E01190" w:rsidP="00E0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01190" w:rsidRPr="004232F0" w:rsidRDefault="00E01190" w:rsidP="00E01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190" w:rsidRPr="004232F0" w:rsidTr="00E01190">
        <w:tc>
          <w:tcPr>
            <w:tcW w:w="2798" w:type="dxa"/>
            <w:shd w:val="clear" w:color="auto" w:fill="auto"/>
          </w:tcPr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</w:rPr>
              <w:t>Форма навчання</w:t>
            </w:r>
          </w:p>
        </w:tc>
        <w:tc>
          <w:tcPr>
            <w:tcW w:w="4517" w:type="dxa"/>
            <w:shd w:val="clear" w:color="auto" w:fill="auto"/>
          </w:tcPr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  <w:tc>
          <w:tcPr>
            <w:tcW w:w="2772" w:type="dxa"/>
            <w:vMerge/>
            <w:shd w:val="clear" w:color="auto" w:fill="auto"/>
          </w:tcPr>
          <w:p w:rsidR="00E01190" w:rsidRPr="004232F0" w:rsidRDefault="00E01190" w:rsidP="00E01190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01190" w:rsidRPr="004232F0" w:rsidRDefault="00E01190" w:rsidP="00E01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90" w:rsidRPr="004232F0" w:rsidTr="00E01190">
        <w:tc>
          <w:tcPr>
            <w:tcW w:w="2798" w:type="dxa"/>
            <w:shd w:val="clear" w:color="auto" w:fill="auto"/>
          </w:tcPr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Контрольні заходи</w:t>
            </w:r>
          </w:p>
        </w:tc>
        <w:tc>
          <w:tcPr>
            <w:tcW w:w="4517" w:type="dxa"/>
            <w:shd w:val="clear" w:color="auto" w:fill="auto"/>
          </w:tcPr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2" w:type="dxa"/>
            <w:shd w:val="clear" w:color="auto" w:fill="auto"/>
          </w:tcPr>
          <w:p w:rsidR="00E01190" w:rsidRPr="004232F0" w:rsidRDefault="00E01190" w:rsidP="00E01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01190" w:rsidRPr="004232F0" w:rsidRDefault="00E01190" w:rsidP="00E01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90" w:rsidRPr="004232F0" w:rsidTr="00E01190">
        <w:tc>
          <w:tcPr>
            <w:tcW w:w="2798" w:type="dxa"/>
            <w:shd w:val="clear" w:color="auto" w:fill="auto"/>
          </w:tcPr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</w:rPr>
              <w:t>Семестровий контроль</w:t>
            </w:r>
          </w:p>
        </w:tc>
        <w:tc>
          <w:tcPr>
            <w:tcW w:w="4517" w:type="dxa"/>
            <w:shd w:val="clear" w:color="auto" w:fill="auto"/>
          </w:tcPr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772" w:type="dxa"/>
            <w:shd w:val="clear" w:color="auto" w:fill="auto"/>
          </w:tcPr>
          <w:p w:rsidR="00E01190" w:rsidRPr="004232F0" w:rsidRDefault="00E01190" w:rsidP="00E01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01190" w:rsidRPr="004232F0" w:rsidRDefault="00E01190" w:rsidP="00E01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90" w:rsidRPr="004232F0" w:rsidTr="00E01190">
        <w:tc>
          <w:tcPr>
            <w:tcW w:w="2798" w:type="dxa"/>
            <w:shd w:val="clear" w:color="auto" w:fill="auto"/>
          </w:tcPr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</w:rPr>
              <w:t>Індивідуальне завдання</w:t>
            </w:r>
          </w:p>
        </w:tc>
        <w:tc>
          <w:tcPr>
            <w:tcW w:w="4517" w:type="dxa"/>
            <w:shd w:val="clear" w:color="auto" w:fill="auto"/>
          </w:tcPr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E01190" w:rsidRPr="004232F0" w:rsidRDefault="00E01190" w:rsidP="00E01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01190" w:rsidRPr="004232F0" w:rsidRDefault="00E01190" w:rsidP="00E0119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1190" w:rsidRPr="004232F0" w:rsidRDefault="00E01190" w:rsidP="00E01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E01190" w:rsidRPr="004232F0" w:rsidRDefault="00E01190" w:rsidP="00E01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b/>
          <w:sz w:val="28"/>
          <w:szCs w:val="28"/>
          <w:u w:val="thick"/>
        </w:rPr>
        <w:t>Опис навчальної дисципліни</w:t>
      </w:r>
    </w:p>
    <w:p w:rsidR="00265B68" w:rsidRPr="00C94324" w:rsidRDefault="00265B68" w:rsidP="0026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3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Дисципліна «</w:t>
      </w:r>
      <w:r w:rsidRPr="00383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Гідроприві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</w:t>
      </w:r>
      <w:r w:rsidRPr="00383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гідропневмоавтоматика</w:t>
      </w:r>
      <w:proofErr w:type="spellEnd"/>
      <w:r w:rsidRPr="00C943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належить до природничо-наукового циклу підготовки освітньо-кваліфікаційного рівня «бакалавр» за спеціальністю 131 «Прикладна механіка» за спеціалізаціє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 "Технології комп’ютерного конструювання верстатів, роботів та машин</w:t>
      </w:r>
      <w:r w:rsidRPr="00C943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" і в структурно-логічній схемі навчання є завершальною в циклі професійно-орієнтованих загально-інженерних дисциплін.</w:t>
      </w:r>
    </w:p>
    <w:p w:rsidR="00265B68" w:rsidRPr="00C94324" w:rsidRDefault="00265B68" w:rsidP="0026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Предметом</w:t>
      </w:r>
      <w:r w:rsidRPr="00C943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вивчення навчальної дисципліни є </w:t>
      </w:r>
      <w:r>
        <w:rPr>
          <w:rFonts w:ascii="Times New Roman CYR" w:hAnsi="Times New Roman CYR" w:cs="Times New Roman CYR"/>
          <w:sz w:val="24"/>
          <w:szCs w:val="24"/>
        </w:rPr>
        <w:t xml:space="preserve">, у першу чергу, гідравлічні та пневматичні  приводи верстатів,  промислових роботів 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контрольно–ругулююча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і розподільча апаратура гідравлічних та пневматичних  систем. </w:t>
      </w:r>
    </w:p>
    <w:p w:rsidR="00265B68" w:rsidRPr="00C94324" w:rsidRDefault="00265B68" w:rsidP="00265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Міждисциплінарні зв’язки</w:t>
      </w:r>
      <w:r w:rsidRPr="00C943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Pr="00A30E8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Дисципліна «Гідропривід 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гідропневмоавтоматика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»  базується на попередніх знаннях з фундаментальних дисциплін та інших професійно-орієнтованих дисциплін, зокрема таких, як "Теорія механізмів і машин", "Теоретична механіка", "Опір матеріалів", "Деталі машин", «Гідравліка» тощо. </w:t>
      </w:r>
      <w:r w:rsidRPr="00C943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В свою чергу дисципліна «</w:t>
      </w:r>
      <w:r w:rsidRPr="00FA2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Гідропривід 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гідропневмоавтоматика</w:t>
      </w:r>
      <w:proofErr w:type="spellEnd"/>
      <w:r w:rsidRPr="00C943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 є підґрунтям до вивчення спеціальних дисциплін, виконання дипломного проекту, а також до самостійної інженерної діяльності на виробництві.</w:t>
      </w:r>
    </w:p>
    <w:p w:rsidR="00265B68" w:rsidRPr="00C94324" w:rsidRDefault="00265B68" w:rsidP="00265B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5F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Метою кредитного модуля</w:t>
      </w:r>
      <w:r w:rsidRPr="00C943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</w:t>
      </w:r>
      <w:r w:rsidRPr="00FA2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Гідропривід 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гідропневмоавтоматика</w:t>
      </w:r>
      <w:proofErr w:type="spellEnd"/>
      <w:r w:rsidRPr="00C943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 є формування </w:t>
      </w:r>
      <w:proofErr w:type="spellStart"/>
      <w:r w:rsidRPr="00C943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компетентностей</w:t>
      </w:r>
      <w:proofErr w:type="spellEnd"/>
      <w:r w:rsidRPr="00C9432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(за переліком ОСВІТНЬО-ПРОФЕСІЙНОЇ  ПРОГРАМИ спеціальності 131 – Прикладна механіка)  у студента першого (бакалаврського) рівня вищої освіти ступеня «бакалавр»:  </w:t>
      </w:r>
    </w:p>
    <w:p w:rsidR="00265B68" w:rsidRPr="00C94324" w:rsidRDefault="00265B68" w:rsidP="00265B68">
      <w:pPr>
        <w:numPr>
          <w:ilvl w:val="0"/>
          <w:numId w:val="1"/>
        </w:numPr>
        <w:shd w:val="clear" w:color="auto" w:fill="FFFFFF"/>
        <w:suppressAutoHyphens w:val="0"/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4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Загальних:</w:t>
      </w:r>
    </w:p>
    <w:p w:rsidR="00E01190" w:rsidRPr="004232F0" w:rsidRDefault="00E01190" w:rsidP="00E011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ЗК1. Здатність до абстрактного мислення, аналізу та синтезу.</w:t>
      </w:r>
    </w:p>
    <w:p w:rsidR="00E01190" w:rsidRPr="004232F0" w:rsidRDefault="00E01190" w:rsidP="00E011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 xml:space="preserve">ЗК2. Знання та розуміння предметної області та розуміння професійної діяльності. </w:t>
      </w:r>
    </w:p>
    <w:p w:rsidR="00E01190" w:rsidRPr="004232F0" w:rsidRDefault="00E01190" w:rsidP="00E011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 xml:space="preserve">ЗК3. Вміння виявляти, ставити та вирішувати проблеми. </w:t>
      </w:r>
    </w:p>
    <w:p w:rsidR="00E01190" w:rsidRPr="004232F0" w:rsidRDefault="00E01190" w:rsidP="00E011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ЗК4. Здатність застосовувати знання у практичних ситуаціях.</w:t>
      </w:r>
    </w:p>
    <w:p w:rsidR="00E01190" w:rsidRPr="004232F0" w:rsidRDefault="00E01190" w:rsidP="00E011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ЗК6. Визначеність і наполегливість щодо поставлених завдань і взятих обов’язків.</w:t>
      </w:r>
    </w:p>
    <w:p w:rsidR="00E01190" w:rsidRPr="004232F0" w:rsidRDefault="00E01190" w:rsidP="00E011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ЗК7. Здатність вчитися і оволодівати сучасними знаннями.</w:t>
      </w:r>
    </w:p>
    <w:p w:rsidR="00E01190" w:rsidRPr="004232F0" w:rsidRDefault="00E01190" w:rsidP="00E011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ЗК10. Навички здійснення безпечної діяльності.</w:t>
      </w:r>
    </w:p>
    <w:p w:rsidR="00E01190" w:rsidRPr="004232F0" w:rsidRDefault="00E01190" w:rsidP="00E0119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ЗК13. Здатність оцінювати та забезпечувати якість виконуваних робіт.</w:t>
      </w:r>
    </w:p>
    <w:p w:rsidR="00E01190" w:rsidRPr="004232F0" w:rsidRDefault="00E01190" w:rsidP="00E01190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4232F0">
        <w:rPr>
          <w:rFonts w:ascii="Times New Roman" w:hAnsi="Times New Roman"/>
          <w:sz w:val="28"/>
          <w:szCs w:val="28"/>
        </w:rPr>
        <w:t xml:space="preserve">- </w:t>
      </w:r>
      <w:r w:rsidRPr="004232F0">
        <w:rPr>
          <w:rFonts w:ascii="Times New Roman" w:hAnsi="Times New Roman"/>
          <w:b/>
          <w:sz w:val="28"/>
          <w:szCs w:val="28"/>
        </w:rPr>
        <w:t>Спеціальних:</w:t>
      </w:r>
      <w:r w:rsidRPr="004232F0">
        <w:rPr>
          <w:rFonts w:ascii="Times New Roman" w:hAnsi="Times New Roman"/>
          <w:sz w:val="28"/>
          <w:szCs w:val="28"/>
        </w:rPr>
        <w:t xml:space="preserve"> </w:t>
      </w:r>
    </w:p>
    <w:p w:rsidR="00E01190" w:rsidRPr="004232F0" w:rsidRDefault="00E01190" w:rsidP="00E011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 xml:space="preserve">ФК1. Здатність аналізу матеріалів, конструкцій та процесів на основі законів, теорій та методів математики, природничих наук і прикладної механіки. </w:t>
      </w:r>
    </w:p>
    <w:p w:rsidR="00E01190" w:rsidRPr="004232F0" w:rsidRDefault="00E01190" w:rsidP="00E011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ФК2. Здатність робити оцінки параметрів працездатності матеріалів, конструкцій і машин в експлуатаційних умовах та знаходити відповідні рішення для забезпечення заданого рівня надійності конструкцій і процесів, в тому числі і за наявності деякої невизначеності.</w:t>
      </w:r>
    </w:p>
    <w:p w:rsidR="00E01190" w:rsidRPr="004232F0" w:rsidRDefault="00E01190" w:rsidP="00E011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ФК5. Здатність використовувати аналітичні та чисельні математичні методи для вирішення задач прикладної механіки, зокрема здійснювати розрахунки на міцність, витривалість, стійкість, довговічність, жорсткість в процесі статичного та динамічного навантаження з метою оцінки надійності деталей і конструкцій машин.</w:t>
      </w:r>
    </w:p>
    <w:p w:rsidR="00E01190" w:rsidRPr="004232F0" w:rsidRDefault="00E01190" w:rsidP="00E011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ФК6. Здатність виконувати технічні вимірювання, одержувати, аналізувати та критично оцінювати результати вимірювань.</w:t>
      </w:r>
    </w:p>
    <w:p w:rsidR="00E01190" w:rsidRPr="004232F0" w:rsidRDefault="00E01190" w:rsidP="00E011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ФК7. Здатність застосовувати комп’ютерні системи проектування (CAD), інженерних досліджень (САЕ) та спеціалізоване прикладне програмне забезпечення для вирішення інженерних завдань з прикладної механіки.</w:t>
      </w:r>
    </w:p>
    <w:p w:rsidR="00E01190" w:rsidRPr="004232F0" w:rsidRDefault="00E01190" w:rsidP="00E0119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ФК9. Здатність представлення результатів своєї інженерної діяльності з дотриманням загальноприйнятих норм і стандартів.</w:t>
      </w:r>
    </w:p>
    <w:p w:rsidR="00E01190" w:rsidRPr="004232F0" w:rsidRDefault="00E01190" w:rsidP="00E01190">
      <w:pPr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b/>
          <w:sz w:val="28"/>
          <w:szCs w:val="28"/>
          <w:u w:val="thick"/>
        </w:rPr>
        <w:t xml:space="preserve">Інформація про викладачів </w:t>
      </w:r>
    </w:p>
    <w:p w:rsidR="00E01190" w:rsidRPr="004232F0" w:rsidRDefault="00E01190" w:rsidP="00E011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5B68" w:rsidRPr="00C94324" w:rsidRDefault="00265B68" w:rsidP="00265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299"/>
      </w:tblGrid>
      <w:tr w:rsidR="00265B68" w:rsidRPr="00C94324" w:rsidTr="00AD004E">
        <w:trPr>
          <w:trHeight w:val="429"/>
          <w:tblCellSpacing w:w="0" w:type="dxa"/>
        </w:trPr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5B68" w:rsidRPr="00C94324" w:rsidRDefault="00265B68" w:rsidP="00AD004E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5B68" w:rsidRPr="00C94324" w:rsidRDefault="00265B68" w:rsidP="00AD004E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Лекції, лабораторні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практичні</w:t>
            </w:r>
          </w:p>
        </w:tc>
      </w:tr>
      <w:tr w:rsidR="00265B68" w:rsidRPr="00C94324" w:rsidTr="00AD004E">
        <w:trPr>
          <w:trHeight w:val="355"/>
          <w:tblCellSpacing w:w="0" w:type="dxa"/>
        </w:trPr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5B68" w:rsidRPr="00C94324" w:rsidRDefault="00265B68" w:rsidP="00AD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2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5B68" w:rsidRPr="00C94324" w:rsidRDefault="00265B68" w:rsidP="00AD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94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Новік</w:t>
            </w:r>
            <w:proofErr w:type="spellEnd"/>
            <w:r w:rsidRPr="00C94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Микола Андрійович</w:t>
            </w:r>
          </w:p>
        </w:tc>
      </w:tr>
      <w:tr w:rsidR="00265B68" w:rsidRPr="00C94324" w:rsidTr="00AD004E">
        <w:trPr>
          <w:trHeight w:val="355"/>
          <w:tblCellSpacing w:w="0" w:type="dxa"/>
        </w:trPr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5B68" w:rsidRPr="00C94324" w:rsidRDefault="00265B68" w:rsidP="00AD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2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5B68" w:rsidRPr="00C94324" w:rsidRDefault="00265B68" w:rsidP="00AD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доцент</w:t>
            </w:r>
          </w:p>
        </w:tc>
      </w:tr>
      <w:tr w:rsidR="00265B68" w:rsidRPr="00C94324" w:rsidTr="00AD004E">
        <w:trPr>
          <w:trHeight w:val="355"/>
          <w:tblCellSpacing w:w="0" w:type="dxa"/>
        </w:trPr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5B68" w:rsidRPr="00C94324" w:rsidRDefault="00265B68" w:rsidP="00AD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Науковий ступінь</w:t>
            </w:r>
          </w:p>
        </w:tc>
        <w:tc>
          <w:tcPr>
            <w:tcW w:w="2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5B68" w:rsidRPr="00C94324" w:rsidRDefault="00265B68" w:rsidP="00AD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Кандидат технічних наук</w:t>
            </w:r>
          </w:p>
        </w:tc>
      </w:tr>
      <w:tr w:rsidR="00265B68" w:rsidRPr="00C94324" w:rsidTr="00AD004E">
        <w:trPr>
          <w:trHeight w:val="433"/>
          <w:tblCellSpacing w:w="0" w:type="dxa"/>
        </w:trPr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5B68" w:rsidRPr="00C94324" w:rsidRDefault="00265B68" w:rsidP="00AD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Контакти кафедри</w:t>
            </w:r>
          </w:p>
          <w:p w:rsidR="00265B68" w:rsidRPr="00C94324" w:rsidRDefault="00265B68" w:rsidP="00AD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65B68" w:rsidRPr="00C94324" w:rsidRDefault="00265B68" w:rsidP="00AD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Контакти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каедри</w:t>
            </w:r>
            <w:proofErr w:type="spellEnd"/>
          </w:p>
        </w:tc>
        <w:tc>
          <w:tcPr>
            <w:tcW w:w="2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5B68" w:rsidRPr="00C94324" w:rsidRDefault="00265B68" w:rsidP="00AD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КПІ ім. Ігоря Сікорського,</w:t>
            </w:r>
          </w:p>
          <w:p w:rsidR="00265B68" w:rsidRPr="00C94324" w:rsidRDefault="00265B68" w:rsidP="00AD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корпус №1, </w:t>
            </w:r>
            <w:proofErr w:type="spellStart"/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кімн</w:t>
            </w:r>
            <w:proofErr w:type="spellEnd"/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224</w:t>
            </w:r>
          </w:p>
          <w:p w:rsidR="00265B68" w:rsidRPr="00C94324" w:rsidRDefault="00265B68" w:rsidP="00AD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тел. +38 (044) 204 94 61</w:t>
            </w:r>
          </w:p>
          <w:p w:rsidR="00265B68" w:rsidRPr="00C94324" w:rsidRDefault="00265B68" w:rsidP="00AD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kvm_mmi@ukr.net</w:t>
            </w:r>
          </w:p>
        </w:tc>
      </w:tr>
      <w:tr w:rsidR="00265B68" w:rsidRPr="00C94324" w:rsidTr="00AD004E">
        <w:trPr>
          <w:trHeight w:val="433"/>
          <w:tblCellSpacing w:w="0" w:type="dxa"/>
        </w:trPr>
        <w:tc>
          <w:tcPr>
            <w:tcW w:w="1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5B68" w:rsidRPr="00C94324" w:rsidRDefault="00265B68" w:rsidP="00AD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Контакти викладача</w:t>
            </w:r>
          </w:p>
        </w:tc>
        <w:tc>
          <w:tcPr>
            <w:tcW w:w="2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65B68" w:rsidRPr="00C94324" w:rsidRDefault="00265B68" w:rsidP="00AD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e-</w:t>
            </w:r>
            <w:proofErr w:type="spellStart"/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hyperlink r:id="rId10" w:history="1">
              <w:r w:rsidRPr="00C94324">
                <w:rPr>
                  <w:rFonts w:ascii="Times New Roman" w:eastAsia="Times New Roman" w:hAnsi="Times New Roman" w:cs="Times New Roman"/>
                  <w:color w:val="3C4043"/>
                  <w:sz w:val="20"/>
                  <w:szCs w:val="20"/>
                  <w:u w:val="single"/>
                  <w:shd w:val="clear" w:color="auto" w:fill="FFFFFF"/>
                  <w:lang w:eastAsia="uk-UA"/>
                </w:rPr>
                <w:t>noviknikola@ukr.net</w:t>
              </w:r>
            </w:hyperlink>
          </w:p>
          <w:p w:rsidR="00265B68" w:rsidRPr="00C94324" w:rsidRDefault="00265B68" w:rsidP="00AD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тел. </w:t>
            </w:r>
            <w:proofErr w:type="spellStart"/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Viber</w:t>
            </w:r>
            <w:proofErr w:type="spellEnd"/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telegram</w:t>
            </w:r>
            <w:proofErr w:type="spellEnd"/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C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 0666757315</w:t>
            </w:r>
          </w:p>
        </w:tc>
      </w:tr>
    </w:tbl>
    <w:p w:rsidR="00E01190" w:rsidRPr="004232F0" w:rsidRDefault="00E01190" w:rsidP="00E01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01190" w:rsidRPr="004232F0" w:rsidRDefault="00E01190" w:rsidP="00E01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2F0">
        <w:rPr>
          <w:rFonts w:ascii="Times New Roman" w:hAnsi="Times New Roman" w:cs="Times New Roman"/>
          <w:b/>
          <w:bCs/>
          <w:sz w:val="28"/>
          <w:szCs w:val="28"/>
          <w:u w:val="single"/>
        </w:rPr>
        <w:t>СТРУКТУРА РОЗДІЛУ</w:t>
      </w:r>
    </w:p>
    <w:p w:rsidR="00E01190" w:rsidRPr="004232F0" w:rsidRDefault="00E01190" w:rsidP="00E01190">
      <w:pPr>
        <w:pStyle w:val="ac"/>
        <w:spacing w:line="240" w:lineRule="auto"/>
        <w:ind w:hanging="3402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На</w:t>
      </w:r>
      <w:r w:rsidR="004C6086">
        <w:rPr>
          <w:rFonts w:ascii="Times New Roman" w:hAnsi="Times New Roman" w:cs="Times New Roman"/>
          <w:sz w:val="28"/>
          <w:szCs w:val="28"/>
        </w:rPr>
        <w:t xml:space="preserve"> вивчення розділу відводиться 120 годин (4</w:t>
      </w:r>
      <w:r w:rsidRPr="004232F0">
        <w:rPr>
          <w:rFonts w:ascii="Times New Roman" w:hAnsi="Times New Roman" w:cs="Times New Roman"/>
          <w:sz w:val="28"/>
          <w:szCs w:val="28"/>
        </w:rPr>
        <w:t xml:space="preserve"> кредитів ЄКТС).</w:t>
      </w:r>
    </w:p>
    <w:p w:rsidR="00E01190" w:rsidRPr="004232F0" w:rsidRDefault="00E01190" w:rsidP="00E0119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1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1249"/>
        <w:gridCol w:w="1129"/>
        <w:gridCol w:w="855"/>
        <w:gridCol w:w="1270"/>
        <w:gridCol w:w="1419"/>
        <w:gridCol w:w="1405"/>
        <w:gridCol w:w="1452"/>
        <w:gridCol w:w="1452"/>
      </w:tblGrid>
      <w:tr w:rsidR="00E01190" w:rsidRPr="004232F0" w:rsidTr="00E01190">
        <w:trPr>
          <w:cantSplit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0D0D0"/>
          </w:tcPr>
          <w:p w:rsidR="00E01190" w:rsidRPr="004232F0" w:rsidRDefault="00E01190" w:rsidP="00E01190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Форма навчання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0D0D0"/>
          </w:tcPr>
          <w:p w:rsidR="00E01190" w:rsidRPr="004232F0" w:rsidRDefault="00E01190" w:rsidP="00E01190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55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0D0D0"/>
          </w:tcPr>
          <w:p w:rsidR="00E01190" w:rsidRPr="004232F0" w:rsidRDefault="00E01190" w:rsidP="00E011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Розподіл навчального часу та видами занять</w:t>
            </w:r>
          </w:p>
        </w:tc>
        <w:tc>
          <w:tcPr>
            <w:tcW w:w="1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E01190" w:rsidRPr="004232F0" w:rsidRDefault="00E01190" w:rsidP="00E011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Семестр. атестація</w:t>
            </w:r>
          </w:p>
        </w:tc>
      </w:tr>
      <w:tr w:rsidR="00E01190" w:rsidRPr="004232F0" w:rsidTr="00E01190">
        <w:trPr>
          <w:cantSplit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0D0D0"/>
          </w:tcPr>
          <w:p w:rsidR="00E01190" w:rsidRPr="004232F0" w:rsidRDefault="00E01190" w:rsidP="00E01190">
            <w:pPr>
              <w:snapToGrid w:val="0"/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1190" w:rsidRPr="004232F0" w:rsidRDefault="00E01190" w:rsidP="00E01190">
            <w:pPr>
              <w:spacing w:line="240" w:lineRule="auto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1190" w:rsidRPr="004232F0" w:rsidRDefault="00E01190" w:rsidP="00E01190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1190" w:rsidRPr="004232F0" w:rsidRDefault="00E01190" w:rsidP="00E01190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Лабор</w:t>
            </w:r>
            <w:proofErr w:type="spellEnd"/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4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D0D0"/>
            <w:vAlign w:val="center"/>
          </w:tcPr>
          <w:p w:rsidR="00E01190" w:rsidRPr="004232F0" w:rsidRDefault="00E01190" w:rsidP="00E01190">
            <w:pPr>
              <w:snapToGrid w:val="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90" w:rsidRPr="004232F0" w:rsidTr="00E01190">
        <w:trPr>
          <w:cantSplit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1190" w:rsidRPr="004232F0" w:rsidRDefault="00E01190" w:rsidP="00E01190">
            <w:pPr>
              <w:spacing w:line="240" w:lineRule="auto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1190" w:rsidRPr="004232F0" w:rsidRDefault="00E01190" w:rsidP="00E01190">
            <w:pPr>
              <w:spacing w:line="240" w:lineRule="auto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1190" w:rsidRPr="004232F0" w:rsidRDefault="00E01190" w:rsidP="00E01190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1190" w:rsidRPr="004232F0" w:rsidRDefault="004C6086" w:rsidP="00E01190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01190" w:rsidRPr="004232F0" w:rsidRDefault="004C6086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01190" w:rsidRPr="004232F0" w:rsidRDefault="00E01190" w:rsidP="00E011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100 балів залік</w:t>
            </w:r>
          </w:p>
        </w:tc>
      </w:tr>
    </w:tbl>
    <w:p w:rsidR="00E01190" w:rsidRPr="004232F0" w:rsidRDefault="00E01190" w:rsidP="00E01190">
      <w:pPr>
        <w:pStyle w:val="ac"/>
        <w:shd w:val="clear" w:color="auto" w:fill="D9D9D9"/>
        <w:spacing w:before="12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eastAsia="Wingdings" w:hAnsi="Times New Roman" w:cs="Times New Roman"/>
          <w:b/>
          <w:bCs/>
          <w:sz w:val="28"/>
          <w:szCs w:val="28"/>
          <w:u w:val="single"/>
        </w:rPr>
        <w:t>Що будемо вивчати</w:t>
      </w:r>
    </w:p>
    <w:p w:rsidR="00E01190" w:rsidRPr="004232F0" w:rsidRDefault="00E01190" w:rsidP="00E0119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Style w:val="FontStyle30"/>
          <w:b w:val="0"/>
          <w:sz w:val="28"/>
          <w:szCs w:val="28"/>
          <w:lang w:eastAsia="uk-UA"/>
        </w:rPr>
        <w:t xml:space="preserve">Принципи та основи створення технологічного обладнання, застосовуваних як у загальному машинобудуванні, так і у галузевому. Головну увагу звертатимемо на принципи перетворення рухів, енергії у машинах, визначатимемо найбільш раціональні підходи до створення нових машин. </w:t>
      </w:r>
    </w:p>
    <w:p w:rsidR="00E01190" w:rsidRPr="004232F0" w:rsidRDefault="00E01190" w:rsidP="00E01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E01190" w:rsidRPr="004232F0" w:rsidRDefault="00E01190" w:rsidP="00E01190">
      <w:pP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2F0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Програмні результати навчання</w:t>
      </w:r>
    </w:p>
    <w:p w:rsidR="00E01190" w:rsidRPr="004232F0" w:rsidRDefault="00E01190" w:rsidP="00E01190">
      <w:pPr>
        <w:rPr>
          <w:rFonts w:ascii="Times New Roman" w:eastAsia="SimSun" w:hAnsi="Times New Roman" w:cs="Times New Roman"/>
          <w:sz w:val="28"/>
          <w:szCs w:val="28"/>
        </w:rPr>
      </w:pPr>
      <w:r w:rsidRPr="004232F0">
        <w:rPr>
          <w:rFonts w:ascii="Times New Roman" w:eastAsia="SimSun" w:hAnsi="Times New Roman" w:cs="Times New Roman"/>
          <w:sz w:val="28"/>
          <w:szCs w:val="28"/>
        </w:rPr>
        <w:t>РН1) вибирати та застосовувати для розв’язання задач прикладної механіки придатні математичні методи;</w:t>
      </w:r>
    </w:p>
    <w:p w:rsidR="00E01190" w:rsidRPr="004232F0" w:rsidRDefault="00E01190" w:rsidP="00E01190">
      <w:pPr>
        <w:rPr>
          <w:rFonts w:ascii="Times New Roman" w:eastAsia="SimSun" w:hAnsi="Times New Roman" w:cs="Times New Roman"/>
          <w:sz w:val="28"/>
          <w:szCs w:val="28"/>
        </w:rPr>
      </w:pPr>
      <w:r w:rsidRPr="004232F0">
        <w:rPr>
          <w:rFonts w:ascii="Times New Roman" w:eastAsia="SimSun" w:hAnsi="Times New Roman" w:cs="Times New Roman"/>
          <w:sz w:val="28"/>
          <w:szCs w:val="28"/>
        </w:rPr>
        <w:t>РН2) використовувати знання теоретичних основ механіки рідин і газів, теплотехніки та електротехніки для вирішення професійних завдань;</w:t>
      </w:r>
    </w:p>
    <w:p w:rsidR="00E01190" w:rsidRPr="004232F0" w:rsidRDefault="00E01190" w:rsidP="00E01190">
      <w:pPr>
        <w:rPr>
          <w:rFonts w:ascii="Times New Roman" w:eastAsia="SimSun" w:hAnsi="Times New Roman" w:cs="Times New Roman"/>
          <w:sz w:val="28"/>
          <w:szCs w:val="28"/>
        </w:rPr>
      </w:pPr>
      <w:r w:rsidRPr="004232F0">
        <w:rPr>
          <w:rFonts w:ascii="Times New Roman" w:eastAsia="SimSun" w:hAnsi="Times New Roman" w:cs="Times New Roman"/>
          <w:sz w:val="28"/>
          <w:szCs w:val="28"/>
        </w:rPr>
        <w:t>РН10) знати конструкції, методики вибору і розрахунку, основи обслуговування і експлуатації приводів верстатного і робото технічного обладнання;</w:t>
      </w:r>
    </w:p>
    <w:p w:rsidR="00E01190" w:rsidRPr="004232F0" w:rsidRDefault="00E01190" w:rsidP="00E01190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РН23)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Вибирати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необхідне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заданих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відомими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методиками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конструктивних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параметрів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налаштування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металорізальних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верстатів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вибирати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необхідне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заданих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відомими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2F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методиками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конструктивних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параметрів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налаштування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металорізальних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2F0">
        <w:rPr>
          <w:rFonts w:ascii="Times New Roman" w:hAnsi="Times New Roman" w:cs="Times New Roman"/>
          <w:sz w:val="28"/>
          <w:szCs w:val="28"/>
          <w:lang w:val="ru-RU"/>
        </w:rPr>
        <w:t>верстатів</w:t>
      </w:r>
      <w:proofErr w:type="spellEnd"/>
      <w:r w:rsidRPr="004232F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01190" w:rsidRPr="004232F0" w:rsidRDefault="00E01190" w:rsidP="00E01190">
      <w:pP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4232F0">
        <w:rPr>
          <w:rFonts w:ascii="Times New Roman" w:hAnsi="Times New Roman" w:cs="Times New Roman"/>
          <w:b/>
          <w:sz w:val="28"/>
          <w:szCs w:val="28"/>
          <w:u w:val="thick"/>
        </w:rPr>
        <w:t>Змістова структура кредитного модуля</w:t>
      </w:r>
    </w:p>
    <w:tbl>
      <w:tblPr>
        <w:tblW w:w="88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2"/>
      </w:tblGrid>
      <w:tr w:rsidR="0014762F" w:rsidRPr="004232F0" w:rsidTr="0014762F">
        <w:tc>
          <w:tcPr>
            <w:tcW w:w="8822" w:type="dxa"/>
            <w:tcBorders>
              <w:left w:val="single" w:sz="4" w:space="0" w:color="auto"/>
              <w:bottom w:val="single" w:sz="4" w:space="0" w:color="auto"/>
            </w:tcBorders>
          </w:tcPr>
          <w:p w:rsidR="0014762F" w:rsidRDefault="0014762F" w:rsidP="00E01190">
            <w:pPr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   Тема 1</w:t>
            </w:r>
            <w:r w:rsidRPr="009622D2">
              <w:rPr>
                <w:b/>
                <w:sz w:val="28"/>
                <w:szCs w:val="28"/>
              </w:rPr>
              <w:t xml:space="preserve">. Предмет, мета і зміст </w:t>
            </w:r>
            <w:proofErr w:type="spellStart"/>
            <w:r w:rsidRPr="009622D2">
              <w:rPr>
                <w:b/>
                <w:sz w:val="28"/>
                <w:szCs w:val="28"/>
              </w:rPr>
              <w:t>кур</w:t>
            </w:r>
            <w:r>
              <w:rPr>
                <w:b/>
                <w:sz w:val="28"/>
                <w:szCs w:val="28"/>
              </w:rPr>
              <w:t>са</w:t>
            </w:r>
            <w:proofErr w:type="spellEnd"/>
            <w:r>
              <w:rPr>
                <w:b/>
                <w:sz w:val="28"/>
                <w:szCs w:val="28"/>
              </w:rPr>
              <w:t xml:space="preserve">. Загальні відомості про </w:t>
            </w:r>
            <w:proofErr w:type="spellStart"/>
            <w:r>
              <w:rPr>
                <w:b/>
                <w:sz w:val="28"/>
                <w:szCs w:val="28"/>
              </w:rPr>
              <w:t>пневма-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тичний</w:t>
            </w:r>
            <w:proofErr w:type="spellEnd"/>
            <w:r>
              <w:rPr>
                <w:b/>
                <w:sz w:val="28"/>
                <w:szCs w:val="28"/>
              </w:rPr>
              <w:t xml:space="preserve"> і об</w:t>
            </w:r>
            <w:r w:rsidRPr="002B2C26"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>ємний гідравлічний приводи.</w:t>
            </w:r>
            <w:r w:rsidRPr="004232F0"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14762F" w:rsidRPr="004232F0" w:rsidRDefault="0014762F" w:rsidP="00E01190">
            <w:pPr>
              <w:pStyle w:val="Paragraph"/>
              <w:ind w:firstLine="284"/>
              <w:rPr>
                <w:sz w:val="28"/>
                <w:szCs w:val="28"/>
              </w:rPr>
            </w:pPr>
            <w:r w:rsidRPr="004232F0">
              <w:rPr>
                <w:sz w:val="28"/>
                <w:szCs w:val="28"/>
              </w:rPr>
              <w:t>.</w:t>
            </w:r>
          </w:p>
        </w:tc>
      </w:tr>
      <w:tr w:rsidR="0014762F" w:rsidRPr="004232F0" w:rsidTr="0014762F">
        <w:tc>
          <w:tcPr>
            <w:tcW w:w="8822" w:type="dxa"/>
            <w:tcBorders>
              <w:left w:val="single" w:sz="4" w:space="0" w:color="auto"/>
              <w:bottom w:val="single" w:sz="4" w:space="0" w:color="auto"/>
            </w:tcBorders>
          </w:tcPr>
          <w:p w:rsidR="0014762F" w:rsidRPr="0014762F" w:rsidRDefault="0014762F" w:rsidP="00E0119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62F">
              <w:rPr>
                <w:rFonts w:ascii="Times New Roman" w:hAnsi="Times New Roman" w:cs="Times New Roman"/>
                <w:b/>
                <w:sz w:val="28"/>
                <w:szCs w:val="28"/>
              </w:rPr>
              <w:t>Тема 2. Переваги і недоліки пневматичних і гідравлічних приводів.</w:t>
            </w:r>
          </w:p>
          <w:p w:rsidR="0014762F" w:rsidRPr="0014762F" w:rsidRDefault="0014762F" w:rsidP="00E0119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Кавітація, облітерація і тепловий розрахунок гідросистем . </w:t>
            </w:r>
          </w:p>
        </w:tc>
      </w:tr>
      <w:tr w:rsidR="0014762F" w:rsidRPr="0014762F" w:rsidTr="0014762F">
        <w:tc>
          <w:tcPr>
            <w:tcW w:w="8822" w:type="dxa"/>
            <w:tcBorders>
              <w:left w:val="single" w:sz="4" w:space="0" w:color="auto"/>
              <w:bottom w:val="single" w:sz="4" w:space="0" w:color="auto"/>
            </w:tcBorders>
          </w:tcPr>
          <w:p w:rsidR="0014762F" w:rsidRPr="0014762F" w:rsidRDefault="0014762F" w:rsidP="001B1F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62F">
              <w:rPr>
                <w:rFonts w:ascii="Times New Roman" w:hAnsi="Times New Roman" w:cs="Times New Roman"/>
                <w:b/>
                <w:sz w:val="28"/>
                <w:szCs w:val="28"/>
              </w:rPr>
              <w:t>Тема 3. Гідравлічні об</w:t>
            </w:r>
            <w:r w:rsidRPr="001476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14762F">
              <w:rPr>
                <w:rFonts w:ascii="Times New Roman" w:hAnsi="Times New Roman" w:cs="Times New Roman"/>
                <w:b/>
                <w:sz w:val="28"/>
                <w:szCs w:val="28"/>
              </w:rPr>
              <w:t>ємні насоси.</w:t>
            </w:r>
          </w:p>
        </w:tc>
      </w:tr>
      <w:tr w:rsidR="0014762F" w:rsidRPr="004232F0" w:rsidTr="0014762F">
        <w:tc>
          <w:tcPr>
            <w:tcW w:w="8822" w:type="dxa"/>
            <w:tcBorders>
              <w:left w:val="single" w:sz="4" w:space="0" w:color="auto"/>
              <w:bottom w:val="single" w:sz="4" w:space="0" w:color="auto"/>
            </w:tcBorders>
          </w:tcPr>
          <w:p w:rsidR="0014762F" w:rsidRPr="0014762F" w:rsidRDefault="0014762F" w:rsidP="001B1FA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4762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4. Гідравлічні і пневматичні двигуни для поворотного і поступального руху.</w:t>
            </w:r>
          </w:p>
        </w:tc>
      </w:tr>
      <w:tr w:rsidR="0014762F" w:rsidRPr="004232F0" w:rsidTr="0014762F">
        <w:tc>
          <w:tcPr>
            <w:tcW w:w="8822" w:type="dxa"/>
            <w:tcBorders>
              <w:left w:val="single" w:sz="4" w:space="0" w:color="auto"/>
              <w:bottom w:val="single" w:sz="4" w:space="0" w:color="auto"/>
            </w:tcBorders>
          </w:tcPr>
          <w:p w:rsidR="0014762F" w:rsidRPr="0014762F" w:rsidRDefault="007263AC" w:rsidP="007263AC">
            <w:pPr>
              <w:pStyle w:val="FR1"/>
              <w:spacing w:before="0"/>
              <w:ind w:left="0" w:firstLine="284"/>
              <w:jc w:val="both"/>
              <w:rPr>
                <w:b/>
                <w:noProof w:val="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5</w:t>
            </w:r>
            <w:r w:rsidR="0014762F" w:rsidRPr="0014762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Багатопозиційні пневматичні, гідравлічні та комбіновані приводи з цифровим керуванням.</w:t>
            </w:r>
            <w:r w:rsidR="0014762F" w:rsidRPr="0014762F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7263AC" w:rsidRPr="004232F0" w:rsidTr="0014762F">
        <w:tc>
          <w:tcPr>
            <w:tcW w:w="8822" w:type="dxa"/>
            <w:tcBorders>
              <w:left w:val="single" w:sz="4" w:space="0" w:color="auto"/>
              <w:bottom w:val="single" w:sz="4" w:space="0" w:color="auto"/>
            </w:tcBorders>
          </w:tcPr>
          <w:p w:rsidR="007263AC" w:rsidRPr="0014762F" w:rsidRDefault="007263AC" w:rsidP="00AE6944">
            <w:pPr>
              <w:pStyle w:val="FR1"/>
              <w:spacing w:before="0"/>
              <w:ind w:left="0"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14762F">
              <w:rPr>
                <w:b/>
                <w:sz w:val="28"/>
                <w:szCs w:val="28"/>
                <w:lang w:val="uk-UA"/>
              </w:rPr>
              <w:t xml:space="preserve">Тема 6. Гідравлічна і пневматична коонтрольно- регулююча і розподільча апаратура.  </w:t>
            </w:r>
          </w:p>
        </w:tc>
      </w:tr>
      <w:tr w:rsidR="0014762F" w:rsidRPr="004232F0" w:rsidTr="0014762F">
        <w:tc>
          <w:tcPr>
            <w:tcW w:w="8822" w:type="dxa"/>
            <w:tcBorders>
              <w:left w:val="single" w:sz="4" w:space="0" w:color="auto"/>
              <w:bottom w:val="single" w:sz="4" w:space="0" w:color="auto"/>
            </w:tcBorders>
          </w:tcPr>
          <w:p w:rsidR="0014762F" w:rsidRPr="0014762F" w:rsidRDefault="00E847F5" w:rsidP="00E01190">
            <w:pPr>
              <w:pStyle w:val="FR1"/>
              <w:tabs>
                <w:tab w:val="left" w:pos="1470"/>
              </w:tabs>
              <w:spacing w:before="0"/>
              <w:ind w:left="0" w:firstLine="28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7.</w:t>
            </w:r>
            <w:r w:rsidRPr="00E847F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4004E">
              <w:rPr>
                <w:b/>
                <w:sz w:val="32"/>
                <w:szCs w:val="32"/>
                <w:lang w:val="uk-UA"/>
              </w:rPr>
              <w:t>Способи регулювання швидкості гідравлічних двигунів</w:t>
            </w:r>
            <w:r w:rsidRPr="00E847F5">
              <w:rPr>
                <w:b/>
                <w:sz w:val="32"/>
                <w:szCs w:val="32"/>
                <w:lang w:val="uk-UA"/>
              </w:rPr>
              <w:t>.</w:t>
            </w:r>
            <w:r w:rsidR="0014762F" w:rsidRPr="0014762F">
              <w:rPr>
                <w:b/>
                <w:sz w:val="28"/>
                <w:szCs w:val="28"/>
                <w:lang w:val="uk-UA"/>
              </w:rPr>
              <w:t xml:space="preserve"> Апарати контроля тиску і акумулятори.</w:t>
            </w:r>
          </w:p>
        </w:tc>
      </w:tr>
    </w:tbl>
    <w:p w:rsidR="00E01190" w:rsidRPr="004232F0" w:rsidRDefault="00E01190" w:rsidP="00E01190">
      <w:pPr>
        <w:pStyle w:val="ac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2F0">
        <w:rPr>
          <w:rFonts w:ascii="Times New Roman" w:hAnsi="Times New Roman" w:cs="Times New Roman"/>
          <w:b/>
          <w:sz w:val="28"/>
          <w:szCs w:val="28"/>
        </w:rPr>
        <w:t>Навчальні матеріали та ресурси</w:t>
      </w:r>
    </w:p>
    <w:p w:rsidR="00E01190" w:rsidRPr="004232F0" w:rsidRDefault="00E01190" w:rsidP="00E01190">
      <w:pPr>
        <w:pStyle w:val="20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4232F0">
        <w:rPr>
          <w:b/>
          <w:bCs/>
          <w:sz w:val="28"/>
          <w:szCs w:val="28"/>
        </w:rPr>
        <w:t>Базова</w:t>
      </w:r>
    </w:p>
    <w:p w:rsidR="0014762F" w:rsidRPr="009622D2" w:rsidRDefault="0014762F" w:rsidP="0014762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9622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Базова</w:t>
      </w:r>
    </w:p>
    <w:p w:rsidR="0014762F" w:rsidRPr="00CA3AFB" w:rsidRDefault="0014762F" w:rsidP="0014762F">
      <w:pPr>
        <w:shd w:val="clear" w:color="auto" w:fill="FFFFFF"/>
        <w:ind w:firstLine="720"/>
        <w:jc w:val="both"/>
        <w:rPr>
          <w:bCs/>
          <w:spacing w:val="-6"/>
          <w:sz w:val="36"/>
          <w:szCs w:val="36"/>
        </w:rPr>
      </w:pPr>
      <w:r w:rsidRPr="00CA3AFB">
        <w:rPr>
          <w:bCs/>
          <w:spacing w:val="-6"/>
          <w:sz w:val="36"/>
          <w:szCs w:val="36"/>
        </w:rPr>
        <w:t xml:space="preserve">1. Гідроприводи и </w:t>
      </w:r>
      <w:proofErr w:type="spellStart"/>
      <w:r w:rsidRPr="00CA3AFB">
        <w:rPr>
          <w:bCs/>
          <w:spacing w:val="-6"/>
          <w:sz w:val="36"/>
          <w:szCs w:val="36"/>
        </w:rPr>
        <w:t>гідропневмоавтоматика</w:t>
      </w:r>
      <w:proofErr w:type="spellEnd"/>
      <w:r w:rsidRPr="00CA3AFB">
        <w:rPr>
          <w:bCs/>
          <w:spacing w:val="-6"/>
          <w:sz w:val="36"/>
          <w:szCs w:val="36"/>
        </w:rPr>
        <w:t xml:space="preserve">. Підручник. В.О. </w:t>
      </w:r>
      <w:proofErr w:type="spellStart"/>
      <w:r w:rsidRPr="00CA3AFB">
        <w:rPr>
          <w:bCs/>
          <w:spacing w:val="-6"/>
          <w:sz w:val="36"/>
          <w:szCs w:val="36"/>
        </w:rPr>
        <w:t>Федорець</w:t>
      </w:r>
      <w:proofErr w:type="spellEnd"/>
      <w:r w:rsidRPr="00CA3AFB">
        <w:rPr>
          <w:bCs/>
          <w:spacing w:val="-6"/>
          <w:sz w:val="36"/>
          <w:szCs w:val="36"/>
        </w:rPr>
        <w:t xml:space="preserve"> та ін. – К.: Вища шк., 1995. – 463 с.</w:t>
      </w:r>
    </w:p>
    <w:p w:rsidR="0014762F" w:rsidRPr="00CA3AFB" w:rsidRDefault="0014762F" w:rsidP="0014762F">
      <w:pPr>
        <w:shd w:val="clear" w:color="auto" w:fill="FFFFFF"/>
        <w:ind w:firstLine="720"/>
        <w:jc w:val="both"/>
        <w:rPr>
          <w:bCs/>
          <w:spacing w:val="-6"/>
          <w:sz w:val="36"/>
          <w:szCs w:val="36"/>
        </w:rPr>
      </w:pPr>
      <w:r w:rsidRPr="00CA3AFB">
        <w:rPr>
          <w:bCs/>
          <w:spacing w:val="-6"/>
          <w:sz w:val="36"/>
          <w:szCs w:val="36"/>
        </w:rPr>
        <w:t xml:space="preserve">2. Технічна гідромеханіка. Гідравліка та </w:t>
      </w:r>
      <w:proofErr w:type="spellStart"/>
      <w:r w:rsidRPr="00CA3AFB">
        <w:rPr>
          <w:bCs/>
          <w:spacing w:val="-6"/>
          <w:sz w:val="36"/>
          <w:szCs w:val="36"/>
        </w:rPr>
        <w:t>гідропневмопривод</w:t>
      </w:r>
      <w:proofErr w:type="spellEnd"/>
      <w:r w:rsidRPr="00CA3AFB">
        <w:rPr>
          <w:bCs/>
          <w:spacing w:val="-6"/>
          <w:sz w:val="36"/>
          <w:szCs w:val="36"/>
        </w:rPr>
        <w:t xml:space="preserve">: Підручник / В.О. </w:t>
      </w:r>
      <w:proofErr w:type="spellStart"/>
      <w:r w:rsidRPr="00CA3AFB">
        <w:rPr>
          <w:bCs/>
          <w:spacing w:val="-6"/>
          <w:sz w:val="36"/>
          <w:szCs w:val="36"/>
        </w:rPr>
        <w:t>Федорець</w:t>
      </w:r>
      <w:proofErr w:type="spellEnd"/>
      <w:r w:rsidRPr="00CA3AFB">
        <w:rPr>
          <w:bCs/>
          <w:spacing w:val="-6"/>
          <w:sz w:val="36"/>
          <w:szCs w:val="36"/>
        </w:rPr>
        <w:t xml:space="preserve"> та ін.. – Житомир: ЖІТІ, 1998 -412 с.</w:t>
      </w:r>
    </w:p>
    <w:p w:rsidR="0014762F" w:rsidRDefault="0014762F" w:rsidP="0014762F">
      <w:pPr>
        <w:shd w:val="clear" w:color="auto" w:fill="FFFFFF"/>
        <w:ind w:firstLine="720"/>
        <w:jc w:val="both"/>
        <w:rPr>
          <w:bCs/>
          <w:spacing w:val="-6"/>
          <w:sz w:val="36"/>
          <w:szCs w:val="36"/>
        </w:rPr>
      </w:pPr>
      <w:r w:rsidRPr="00CA3AFB">
        <w:rPr>
          <w:sz w:val="36"/>
          <w:szCs w:val="36"/>
        </w:rPr>
        <w:t xml:space="preserve">3.Гидроприводы и </w:t>
      </w:r>
      <w:proofErr w:type="spellStart"/>
      <w:r w:rsidRPr="00CA3AFB">
        <w:rPr>
          <w:sz w:val="36"/>
          <w:szCs w:val="36"/>
        </w:rPr>
        <w:t>гидропневмоавтоматика</w:t>
      </w:r>
      <w:proofErr w:type="spellEnd"/>
      <w:r w:rsidRPr="00CA3AFB">
        <w:rPr>
          <w:sz w:val="36"/>
          <w:szCs w:val="36"/>
        </w:rPr>
        <w:t xml:space="preserve"> </w:t>
      </w:r>
      <w:proofErr w:type="spellStart"/>
      <w:r w:rsidRPr="00CA3AFB">
        <w:rPr>
          <w:sz w:val="36"/>
          <w:szCs w:val="36"/>
        </w:rPr>
        <w:t>станков</w:t>
      </w:r>
      <w:proofErr w:type="spellEnd"/>
      <w:r w:rsidRPr="00CA3AFB">
        <w:rPr>
          <w:sz w:val="36"/>
          <w:szCs w:val="36"/>
        </w:rPr>
        <w:t xml:space="preserve">. В.А. </w:t>
      </w:r>
      <w:proofErr w:type="spellStart"/>
      <w:r w:rsidRPr="00CA3AFB">
        <w:rPr>
          <w:sz w:val="36"/>
          <w:szCs w:val="36"/>
        </w:rPr>
        <w:t>Федорец</w:t>
      </w:r>
      <w:proofErr w:type="spellEnd"/>
      <w:r w:rsidRPr="00CA3AFB">
        <w:rPr>
          <w:sz w:val="36"/>
          <w:szCs w:val="36"/>
        </w:rPr>
        <w:t xml:space="preserve">. – К.: </w:t>
      </w:r>
      <w:r w:rsidRPr="00CA3AFB">
        <w:rPr>
          <w:bCs/>
          <w:spacing w:val="-6"/>
          <w:sz w:val="36"/>
          <w:szCs w:val="36"/>
        </w:rPr>
        <w:t>Вища шк., 1987. – 357 с.</w:t>
      </w:r>
    </w:p>
    <w:p w:rsidR="0014762F" w:rsidRPr="009622D2" w:rsidRDefault="0014762F" w:rsidP="0014762F">
      <w:pPr>
        <w:shd w:val="clear" w:color="auto" w:fill="FFFFFF"/>
        <w:ind w:firstLine="720"/>
        <w:jc w:val="both"/>
        <w:rPr>
          <w:b/>
          <w:bCs/>
          <w:spacing w:val="-6"/>
          <w:sz w:val="36"/>
          <w:szCs w:val="36"/>
        </w:rPr>
      </w:pPr>
      <w:r w:rsidRPr="009622D2">
        <w:rPr>
          <w:b/>
          <w:bCs/>
          <w:spacing w:val="-6"/>
          <w:sz w:val="36"/>
          <w:szCs w:val="36"/>
        </w:rPr>
        <w:t xml:space="preserve">                                           Допоміжна</w:t>
      </w:r>
    </w:p>
    <w:p w:rsidR="0014762F" w:rsidRPr="003B12FE" w:rsidRDefault="0014762F" w:rsidP="0014762F">
      <w:pPr>
        <w:shd w:val="clear" w:color="auto" w:fill="FFFFFF"/>
        <w:tabs>
          <w:tab w:val="left" w:pos="187"/>
        </w:tabs>
        <w:ind w:firstLine="720"/>
        <w:jc w:val="both"/>
        <w:rPr>
          <w:sz w:val="36"/>
          <w:szCs w:val="36"/>
        </w:rPr>
      </w:pPr>
      <w:r w:rsidRPr="003B12FE">
        <w:rPr>
          <w:sz w:val="36"/>
          <w:szCs w:val="36"/>
        </w:rPr>
        <w:t xml:space="preserve">4. </w:t>
      </w:r>
      <w:proofErr w:type="spellStart"/>
      <w:r w:rsidRPr="003B12FE">
        <w:rPr>
          <w:sz w:val="36"/>
          <w:szCs w:val="36"/>
        </w:rPr>
        <w:t>Станочные</w:t>
      </w:r>
      <w:proofErr w:type="spellEnd"/>
      <w:r w:rsidRPr="003B12FE">
        <w:rPr>
          <w:sz w:val="36"/>
          <w:szCs w:val="36"/>
        </w:rPr>
        <w:t xml:space="preserve"> </w:t>
      </w:r>
      <w:proofErr w:type="spellStart"/>
      <w:r w:rsidRPr="003B12FE">
        <w:rPr>
          <w:sz w:val="36"/>
          <w:szCs w:val="36"/>
        </w:rPr>
        <w:t>гидроприводы</w:t>
      </w:r>
      <w:proofErr w:type="spellEnd"/>
      <w:r w:rsidRPr="003B12FE">
        <w:rPr>
          <w:sz w:val="36"/>
          <w:szCs w:val="36"/>
        </w:rPr>
        <w:t xml:space="preserve">: </w:t>
      </w:r>
      <w:proofErr w:type="spellStart"/>
      <w:r w:rsidRPr="003B12FE">
        <w:rPr>
          <w:sz w:val="36"/>
          <w:szCs w:val="36"/>
        </w:rPr>
        <w:t>Справочник</w:t>
      </w:r>
      <w:proofErr w:type="spellEnd"/>
      <w:r w:rsidRPr="003B12FE">
        <w:rPr>
          <w:sz w:val="36"/>
          <w:szCs w:val="36"/>
        </w:rPr>
        <w:t xml:space="preserve">. 2-е </w:t>
      </w:r>
      <w:proofErr w:type="spellStart"/>
      <w:r w:rsidRPr="003B12FE">
        <w:rPr>
          <w:sz w:val="36"/>
          <w:szCs w:val="36"/>
        </w:rPr>
        <w:t>изд</w:t>
      </w:r>
      <w:proofErr w:type="spellEnd"/>
      <w:r w:rsidRPr="003B12FE">
        <w:rPr>
          <w:sz w:val="36"/>
          <w:szCs w:val="36"/>
        </w:rPr>
        <w:t xml:space="preserve">., - М.: </w:t>
      </w:r>
      <w:proofErr w:type="spellStart"/>
      <w:r w:rsidRPr="003B12FE">
        <w:rPr>
          <w:sz w:val="36"/>
          <w:szCs w:val="36"/>
        </w:rPr>
        <w:t>Машиностроение</w:t>
      </w:r>
      <w:proofErr w:type="spellEnd"/>
      <w:r w:rsidRPr="003B12FE">
        <w:rPr>
          <w:sz w:val="36"/>
          <w:szCs w:val="36"/>
        </w:rPr>
        <w:t>, 1988. – 512 с.</w:t>
      </w:r>
    </w:p>
    <w:p w:rsidR="0014762F" w:rsidRPr="003B12FE" w:rsidRDefault="0014762F" w:rsidP="0014762F">
      <w:pPr>
        <w:shd w:val="clear" w:color="auto" w:fill="FFFFFF"/>
        <w:tabs>
          <w:tab w:val="left" w:pos="187"/>
        </w:tabs>
        <w:ind w:firstLine="720"/>
        <w:jc w:val="both"/>
        <w:rPr>
          <w:sz w:val="36"/>
          <w:szCs w:val="36"/>
        </w:rPr>
      </w:pPr>
      <w:r w:rsidRPr="003B12FE">
        <w:rPr>
          <w:sz w:val="36"/>
          <w:szCs w:val="36"/>
        </w:rPr>
        <w:t xml:space="preserve">5. Башта Т.М. </w:t>
      </w:r>
      <w:proofErr w:type="spellStart"/>
      <w:r w:rsidRPr="003B12FE">
        <w:rPr>
          <w:sz w:val="36"/>
          <w:szCs w:val="36"/>
        </w:rPr>
        <w:t>Объемные</w:t>
      </w:r>
      <w:proofErr w:type="spellEnd"/>
      <w:r w:rsidRPr="003B12FE">
        <w:rPr>
          <w:sz w:val="36"/>
          <w:szCs w:val="36"/>
        </w:rPr>
        <w:t xml:space="preserve"> </w:t>
      </w:r>
      <w:proofErr w:type="spellStart"/>
      <w:r w:rsidRPr="003B12FE">
        <w:rPr>
          <w:sz w:val="36"/>
          <w:szCs w:val="36"/>
        </w:rPr>
        <w:t>насосы</w:t>
      </w:r>
      <w:proofErr w:type="spellEnd"/>
      <w:r w:rsidRPr="003B12FE">
        <w:rPr>
          <w:sz w:val="36"/>
          <w:szCs w:val="36"/>
        </w:rPr>
        <w:t xml:space="preserve"> и </w:t>
      </w:r>
      <w:proofErr w:type="spellStart"/>
      <w:r w:rsidRPr="003B12FE">
        <w:rPr>
          <w:sz w:val="36"/>
          <w:szCs w:val="36"/>
        </w:rPr>
        <w:t>гидравлические</w:t>
      </w:r>
      <w:proofErr w:type="spellEnd"/>
      <w:r w:rsidRPr="003B12FE">
        <w:rPr>
          <w:sz w:val="36"/>
          <w:szCs w:val="36"/>
        </w:rPr>
        <w:t xml:space="preserve"> </w:t>
      </w:r>
      <w:proofErr w:type="spellStart"/>
      <w:r w:rsidRPr="003B12FE">
        <w:rPr>
          <w:sz w:val="36"/>
          <w:szCs w:val="36"/>
        </w:rPr>
        <w:t>двигатели</w:t>
      </w:r>
      <w:proofErr w:type="spellEnd"/>
      <w:r w:rsidRPr="003B12FE">
        <w:rPr>
          <w:sz w:val="36"/>
          <w:szCs w:val="36"/>
        </w:rPr>
        <w:t xml:space="preserve"> </w:t>
      </w:r>
      <w:proofErr w:type="spellStart"/>
      <w:r w:rsidRPr="003B12FE">
        <w:rPr>
          <w:sz w:val="36"/>
          <w:szCs w:val="36"/>
        </w:rPr>
        <w:t>гидросистем</w:t>
      </w:r>
      <w:proofErr w:type="spellEnd"/>
      <w:r w:rsidRPr="003B12FE">
        <w:rPr>
          <w:sz w:val="36"/>
          <w:szCs w:val="36"/>
        </w:rPr>
        <w:t xml:space="preserve">. – М.: </w:t>
      </w:r>
      <w:proofErr w:type="spellStart"/>
      <w:r w:rsidRPr="003B12FE">
        <w:rPr>
          <w:sz w:val="36"/>
          <w:szCs w:val="36"/>
        </w:rPr>
        <w:t>Машиностроение</w:t>
      </w:r>
      <w:proofErr w:type="spellEnd"/>
      <w:r w:rsidRPr="003B12FE">
        <w:rPr>
          <w:sz w:val="36"/>
          <w:szCs w:val="36"/>
        </w:rPr>
        <w:t>, 1974. – 607 с.</w:t>
      </w:r>
    </w:p>
    <w:p w:rsidR="0014762F" w:rsidRPr="003B12FE" w:rsidRDefault="0014762F" w:rsidP="0014762F">
      <w:pPr>
        <w:shd w:val="clear" w:color="auto" w:fill="FFFFFF"/>
        <w:tabs>
          <w:tab w:val="left" w:pos="187"/>
        </w:tabs>
        <w:ind w:firstLine="720"/>
        <w:jc w:val="both"/>
        <w:rPr>
          <w:sz w:val="36"/>
          <w:szCs w:val="36"/>
        </w:rPr>
      </w:pPr>
      <w:r w:rsidRPr="003B12FE">
        <w:rPr>
          <w:sz w:val="36"/>
          <w:szCs w:val="36"/>
        </w:rPr>
        <w:lastRenderedPageBreak/>
        <w:t xml:space="preserve">6. </w:t>
      </w:r>
      <w:proofErr w:type="spellStart"/>
      <w:r w:rsidRPr="003B12FE">
        <w:rPr>
          <w:sz w:val="36"/>
          <w:szCs w:val="36"/>
        </w:rPr>
        <w:t>Элементы</w:t>
      </w:r>
      <w:proofErr w:type="spellEnd"/>
      <w:r w:rsidRPr="003B12FE">
        <w:rPr>
          <w:sz w:val="36"/>
          <w:szCs w:val="36"/>
        </w:rPr>
        <w:t xml:space="preserve">  </w:t>
      </w:r>
      <w:proofErr w:type="spellStart"/>
      <w:r w:rsidRPr="003B12FE">
        <w:rPr>
          <w:sz w:val="36"/>
          <w:szCs w:val="36"/>
        </w:rPr>
        <w:t>гидропривода</w:t>
      </w:r>
      <w:proofErr w:type="spellEnd"/>
      <w:r w:rsidRPr="003B12FE">
        <w:rPr>
          <w:sz w:val="36"/>
          <w:szCs w:val="36"/>
        </w:rPr>
        <w:t>. (</w:t>
      </w:r>
      <w:proofErr w:type="spellStart"/>
      <w:r w:rsidRPr="003B12FE">
        <w:rPr>
          <w:sz w:val="36"/>
          <w:szCs w:val="36"/>
        </w:rPr>
        <w:t>Справочник</w:t>
      </w:r>
      <w:proofErr w:type="spellEnd"/>
      <w:r w:rsidRPr="003B12FE">
        <w:rPr>
          <w:sz w:val="36"/>
          <w:szCs w:val="36"/>
        </w:rPr>
        <w:t xml:space="preserve">) </w:t>
      </w:r>
      <w:proofErr w:type="spellStart"/>
      <w:r w:rsidRPr="003B12FE">
        <w:rPr>
          <w:sz w:val="36"/>
          <w:szCs w:val="36"/>
        </w:rPr>
        <w:t>Изд</w:t>
      </w:r>
      <w:proofErr w:type="spellEnd"/>
      <w:r w:rsidRPr="003B12FE">
        <w:rPr>
          <w:sz w:val="36"/>
          <w:szCs w:val="36"/>
        </w:rPr>
        <w:t xml:space="preserve">. 2-е, </w:t>
      </w:r>
      <w:proofErr w:type="spellStart"/>
      <w:r w:rsidRPr="003B12FE">
        <w:rPr>
          <w:sz w:val="36"/>
          <w:szCs w:val="36"/>
        </w:rPr>
        <w:t>Абрамов</w:t>
      </w:r>
      <w:proofErr w:type="spellEnd"/>
      <w:r w:rsidRPr="003B12FE">
        <w:rPr>
          <w:sz w:val="36"/>
          <w:szCs w:val="36"/>
        </w:rPr>
        <w:t xml:space="preserve"> Е.И., </w:t>
      </w:r>
      <w:proofErr w:type="spellStart"/>
      <w:r w:rsidRPr="003B12FE">
        <w:rPr>
          <w:sz w:val="36"/>
          <w:szCs w:val="36"/>
        </w:rPr>
        <w:t>Колесниченко</w:t>
      </w:r>
      <w:proofErr w:type="spellEnd"/>
      <w:r w:rsidRPr="003B12FE">
        <w:rPr>
          <w:sz w:val="36"/>
          <w:szCs w:val="36"/>
        </w:rPr>
        <w:t xml:space="preserve"> К.А., Маслов В.Т., </w:t>
      </w:r>
      <w:proofErr w:type="spellStart"/>
      <w:r w:rsidRPr="003B12FE">
        <w:rPr>
          <w:sz w:val="36"/>
          <w:szCs w:val="36"/>
        </w:rPr>
        <w:t>Киев</w:t>
      </w:r>
      <w:proofErr w:type="spellEnd"/>
      <w:r w:rsidRPr="003B12FE">
        <w:rPr>
          <w:sz w:val="36"/>
          <w:szCs w:val="36"/>
        </w:rPr>
        <w:t xml:space="preserve"> «Техніка», 1977, 320с.</w:t>
      </w:r>
    </w:p>
    <w:p w:rsidR="0014762F" w:rsidRPr="003B12FE" w:rsidRDefault="0014762F" w:rsidP="0014762F">
      <w:pPr>
        <w:shd w:val="clear" w:color="auto" w:fill="FFFFFF"/>
        <w:tabs>
          <w:tab w:val="left" w:pos="187"/>
        </w:tabs>
        <w:ind w:firstLine="720"/>
        <w:jc w:val="both"/>
        <w:rPr>
          <w:sz w:val="36"/>
          <w:szCs w:val="36"/>
        </w:rPr>
      </w:pPr>
      <w:r w:rsidRPr="003B12FE">
        <w:rPr>
          <w:sz w:val="36"/>
          <w:szCs w:val="36"/>
        </w:rPr>
        <w:t xml:space="preserve">7.Расчет </w:t>
      </w:r>
      <w:proofErr w:type="spellStart"/>
      <w:r w:rsidRPr="003B12FE">
        <w:rPr>
          <w:sz w:val="36"/>
          <w:szCs w:val="36"/>
        </w:rPr>
        <w:t>гидравлических</w:t>
      </w:r>
      <w:proofErr w:type="spellEnd"/>
      <w:r w:rsidRPr="003B12FE">
        <w:rPr>
          <w:sz w:val="36"/>
          <w:szCs w:val="36"/>
        </w:rPr>
        <w:t xml:space="preserve"> и </w:t>
      </w:r>
      <w:proofErr w:type="spellStart"/>
      <w:r w:rsidRPr="003B12FE">
        <w:rPr>
          <w:sz w:val="36"/>
          <w:szCs w:val="36"/>
        </w:rPr>
        <w:t>пневматических</w:t>
      </w:r>
      <w:proofErr w:type="spellEnd"/>
      <w:r w:rsidRPr="003B12FE">
        <w:rPr>
          <w:sz w:val="36"/>
          <w:szCs w:val="36"/>
        </w:rPr>
        <w:t xml:space="preserve"> </w:t>
      </w:r>
      <w:proofErr w:type="spellStart"/>
      <w:r w:rsidRPr="003B12FE">
        <w:rPr>
          <w:sz w:val="36"/>
          <w:szCs w:val="36"/>
        </w:rPr>
        <w:t>приводов</w:t>
      </w:r>
      <w:proofErr w:type="spellEnd"/>
      <w:r w:rsidRPr="003B12FE">
        <w:rPr>
          <w:sz w:val="36"/>
          <w:szCs w:val="36"/>
        </w:rPr>
        <w:t xml:space="preserve"> </w:t>
      </w:r>
      <w:proofErr w:type="spellStart"/>
      <w:r w:rsidRPr="003B12FE">
        <w:rPr>
          <w:sz w:val="36"/>
          <w:szCs w:val="36"/>
        </w:rPr>
        <w:t>гибкких</w:t>
      </w:r>
      <w:proofErr w:type="spellEnd"/>
      <w:r w:rsidRPr="003B12FE">
        <w:rPr>
          <w:sz w:val="36"/>
          <w:szCs w:val="36"/>
        </w:rPr>
        <w:t xml:space="preserve"> </w:t>
      </w:r>
      <w:proofErr w:type="spellStart"/>
      <w:r w:rsidRPr="003B12FE">
        <w:rPr>
          <w:sz w:val="36"/>
          <w:szCs w:val="36"/>
        </w:rPr>
        <w:t>производственних</w:t>
      </w:r>
      <w:proofErr w:type="spellEnd"/>
      <w:r w:rsidRPr="003B12FE">
        <w:rPr>
          <w:sz w:val="36"/>
          <w:szCs w:val="36"/>
        </w:rPr>
        <w:t xml:space="preserve"> систем/В.А. </w:t>
      </w:r>
      <w:proofErr w:type="spellStart"/>
      <w:r w:rsidRPr="003B12FE">
        <w:rPr>
          <w:sz w:val="36"/>
          <w:szCs w:val="36"/>
        </w:rPr>
        <w:t>Федоруц-К</w:t>
      </w:r>
      <w:proofErr w:type="spellEnd"/>
      <w:r w:rsidRPr="003B12FE">
        <w:rPr>
          <w:sz w:val="36"/>
          <w:szCs w:val="36"/>
        </w:rPr>
        <w:t xml:space="preserve">.: Вища шк.: </w:t>
      </w:r>
      <w:proofErr w:type="spellStart"/>
      <w:r w:rsidRPr="003B12FE">
        <w:rPr>
          <w:sz w:val="36"/>
          <w:szCs w:val="36"/>
        </w:rPr>
        <w:t>Головное</w:t>
      </w:r>
      <w:proofErr w:type="spellEnd"/>
      <w:r w:rsidRPr="003B12FE">
        <w:rPr>
          <w:sz w:val="36"/>
          <w:szCs w:val="36"/>
        </w:rPr>
        <w:t xml:space="preserve"> </w:t>
      </w:r>
      <w:proofErr w:type="spellStart"/>
      <w:r w:rsidRPr="003B12FE">
        <w:rPr>
          <w:sz w:val="36"/>
          <w:szCs w:val="36"/>
        </w:rPr>
        <w:t>узд-во</w:t>
      </w:r>
      <w:proofErr w:type="spellEnd"/>
      <w:r w:rsidRPr="003B12FE">
        <w:rPr>
          <w:sz w:val="36"/>
          <w:szCs w:val="36"/>
        </w:rPr>
        <w:t>. 1988.-179с.</w:t>
      </w:r>
    </w:p>
    <w:p w:rsidR="0014762F" w:rsidRPr="003B12FE" w:rsidRDefault="0014762F" w:rsidP="0014762F">
      <w:pPr>
        <w:shd w:val="clear" w:color="auto" w:fill="FFFFFF"/>
        <w:tabs>
          <w:tab w:val="left" w:pos="187"/>
        </w:tabs>
        <w:ind w:firstLine="720"/>
        <w:jc w:val="both"/>
        <w:rPr>
          <w:sz w:val="36"/>
          <w:szCs w:val="36"/>
        </w:rPr>
      </w:pPr>
      <w:r w:rsidRPr="003B12FE">
        <w:rPr>
          <w:sz w:val="36"/>
          <w:szCs w:val="36"/>
        </w:rPr>
        <w:t xml:space="preserve">8. Гумен В.Ф., </w:t>
      </w:r>
      <w:proofErr w:type="spellStart"/>
      <w:r w:rsidRPr="003B12FE">
        <w:rPr>
          <w:sz w:val="36"/>
          <w:szCs w:val="36"/>
        </w:rPr>
        <w:t>Калиненская</w:t>
      </w:r>
      <w:proofErr w:type="spellEnd"/>
      <w:r w:rsidRPr="003B12FE">
        <w:rPr>
          <w:sz w:val="36"/>
          <w:szCs w:val="36"/>
        </w:rPr>
        <w:t xml:space="preserve"> Т.В. </w:t>
      </w:r>
      <w:proofErr w:type="spellStart"/>
      <w:r w:rsidRPr="003B12FE">
        <w:rPr>
          <w:sz w:val="36"/>
          <w:szCs w:val="36"/>
        </w:rPr>
        <w:t>Следящий</w:t>
      </w:r>
      <w:proofErr w:type="spellEnd"/>
      <w:r w:rsidRPr="003B12FE">
        <w:rPr>
          <w:sz w:val="36"/>
          <w:szCs w:val="36"/>
        </w:rPr>
        <w:t xml:space="preserve"> шаговій електропривод.-Л.: </w:t>
      </w:r>
      <w:proofErr w:type="spellStart"/>
      <w:r w:rsidRPr="003B12FE">
        <w:rPr>
          <w:sz w:val="36"/>
          <w:szCs w:val="36"/>
        </w:rPr>
        <w:t>Єнергия</w:t>
      </w:r>
      <w:proofErr w:type="spellEnd"/>
      <w:r w:rsidRPr="003B12FE">
        <w:rPr>
          <w:sz w:val="36"/>
          <w:szCs w:val="36"/>
        </w:rPr>
        <w:t>.,</w:t>
      </w:r>
      <w:proofErr w:type="spellStart"/>
      <w:r w:rsidRPr="003B12FE">
        <w:rPr>
          <w:sz w:val="36"/>
          <w:szCs w:val="36"/>
        </w:rPr>
        <w:t>Ленингр</w:t>
      </w:r>
      <w:proofErr w:type="spellEnd"/>
      <w:r w:rsidRPr="003B12FE">
        <w:rPr>
          <w:sz w:val="36"/>
          <w:szCs w:val="36"/>
        </w:rPr>
        <w:t>. Отд-ие.1980.-168 с.</w:t>
      </w:r>
    </w:p>
    <w:p w:rsidR="0014762F" w:rsidRPr="003B12FE" w:rsidRDefault="0014762F" w:rsidP="0014762F">
      <w:pPr>
        <w:shd w:val="clear" w:color="auto" w:fill="FFFFFF"/>
        <w:tabs>
          <w:tab w:val="left" w:pos="187"/>
        </w:tabs>
        <w:ind w:firstLine="720"/>
        <w:jc w:val="both"/>
        <w:rPr>
          <w:b/>
          <w:sz w:val="32"/>
          <w:szCs w:val="32"/>
        </w:rPr>
      </w:pPr>
      <w:r w:rsidRPr="007B3E88">
        <w:rPr>
          <w:sz w:val="24"/>
          <w:szCs w:val="24"/>
        </w:rPr>
        <w:t xml:space="preserve">  </w:t>
      </w:r>
      <w:r w:rsidRPr="003B12FE">
        <w:rPr>
          <w:b/>
          <w:sz w:val="32"/>
          <w:szCs w:val="32"/>
        </w:rPr>
        <w:t xml:space="preserve"> Методичне забезпечення дисципліни</w:t>
      </w:r>
    </w:p>
    <w:p w:rsidR="0014762F" w:rsidRPr="003B12FE" w:rsidRDefault="0014762F" w:rsidP="0014762F">
      <w:pPr>
        <w:rPr>
          <w:sz w:val="32"/>
          <w:szCs w:val="32"/>
        </w:rPr>
      </w:pPr>
      <w:r w:rsidRPr="003B12FE">
        <w:rPr>
          <w:sz w:val="32"/>
          <w:szCs w:val="32"/>
        </w:rPr>
        <w:t xml:space="preserve">       1.     </w:t>
      </w:r>
      <w:proofErr w:type="spellStart"/>
      <w:r w:rsidRPr="003B12FE">
        <w:rPr>
          <w:sz w:val="32"/>
          <w:szCs w:val="32"/>
        </w:rPr>
        <w:t>Мтодичні</w:t>
      </w:r>
      <w:proofErr w:type="spellEnd"/>
      <w:r w:rsidRPr="003B12FE">
        <w:rPr>
          <w:sz w:val="32"/>
          <w:szCs w:val="32"/>
        </w:rPr>
        <w:t xml:space="preserve"> вказівки до лабораторних робіт по курсу «Гідроприводи верстатів ». </w:t>
      </w:r>
      <w:proofErr w:type="spellStart"/>
      <w:r w:rsidRPr="003B12FE">
        <w:rPr>
          <w:sz w:val="32"/>
          <w:szCs w:val="32"/>
        </w:rPr>
        <w:t>Скл</w:t>
      </w:r>
      <w:proofErr w:type="spellEnd"/>
      <w:r w:rsidRPr="003B12FE">
        <w:rPr>
          <w:sz w:val="32"/>
          <w:szCs w:val="32"/>
        </w:rPr>
        <w:t xml:space="preserve">.         В.О. </w:t>
      </w:r>
      <w:proofErr w:type="spellStart"/>
      <w:r w:rsidRPr="003B12FE">
        <w:rPr>
          <w:sz w:val="32"/>
          <w:szCs w:val="32"/>
        </w:rPr>
        <w:t>Федорець</w:t>
      </w:r>
      <w:proofErr w:type="spellEnd"/>
      <w:r w:rsidR="00F11FFB">
        <w:rPr>
          <w:sz w:val="32"/>
          <w:szCs w:val="32"/>
        </w:rPr>
        <w:t xml:space="preserve"> </w:t>
      </w:r>
      <w:r w:rsidRPr="003B12FE">
        <w:rPr>
          <w:sz w:val="32"/>
          <w:szCs w:val="32"/>
        </w:rPr>
        <w:t xml:space="preserve">В.О., М.А. </w:t>
      </w:r>
      <w:proofErr w:type="spellStart"/>
      <w:r w:rsidRPr="003B12FE">
        <w:rPr>
          <w:sz w:val="32"/>
          <w:szCs w:val="32"/>
        </w:rPr>
        <w:t>Новік</w:t>
      </w:r>
      <w:proofErr w:type="spellEnd"/>
      <w:r w:rsidRPr="003B12FE">
        <w:rPr>
          <w:sz w:val="32"/>
          <w:szCs w:val="32"/>
        </w:rPr>
        <w:t xml:space="preserve">, Ю.В. </w:t>
      </w:r>
      <w:proofErr w:type="spellStart"/>
      <w:r w:rsidRPr="003B12FE">
        <w:rPr>
          <w:sz w:val="32"/>
          <w:szCs w:val="32"/>
        </w:rPr>
        <w:t>Єлісєєв</w:t>
      </w:r>
      <w:proofErr w:type="spellEnd"/>
      <w:r w:rsidRPr="003B12FE">
        <w:rPr>
          <w:sz w:val="32"/>
          <w:szCs w:val="32"/>
        </w:rPr>
        <w:t xml:space="preserve"> – К.:, КПІ, 1989.        </w:t>
      </w:r>
    </w:p>
    <w:p w:rsidR="00F11FFB" w:rsidRPr="003B12FE" w:rsidRDefault="00F11FFB" w:rsidP="00F11FFB">
      <w:pPr>
        <w:pStyle w:val="a0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sz w:val="32"/>
          <w:szCs w:val="32"/>
        </w:rPr>
      </w:pPr>
      <w:r w:rsidRPr="003B12FE">
        <w:rPr>
          <w:sz w:val="32"/>
          <w:szCs w:val="32"/>
        </w:rPr>
        <w:t xml:space="preserve">Методичні вказівки до контрольної роботи по курсу «Гідравліка та гідроприводи верстатів». </w:t>
      </w:r>
      <w:proofErr w:type="spellStart"/>
      <w:r w:rsidRPr="003B12FE">
        <w:rPr>
          <w:sz w:val="32"/>
          <w:szCs w:val="32"/>
        </w:rPr>
        <w:t>Скл</w:t>
      </w:r>
      <w:proofErr w:type="spellEnd"/>
      <w:r w:rsidRPr="003B12FE">
        <w:rPr>
          <w:sz w:val="32"/>
          <w:szCs w:val="32"/>
        </w:rPr>
        <w:t xml:space="preserve">. В.О. </w:t>
      </w:r>
      <w:proofErr w:type="spellStart"/>
      <w:r w:rsidRPr="003B12FE">
        <w:rPr>
          <w:sz w:val="32"/>
          <w:szCs w:val="32"/>
        </w:rPr>
        <w:t>Федорець</w:t>
      </w:r>
      <w:proofErr w:type="spellEnd"/>
      <w:r w:rsidRPr="003B12FE">
        <w:rPr>
          <w:sz w:val="32"/>
          <w:szCs w:val="32"/>
        </w:rPr>
        <w:t xml:space="preserve">, М.А. </w:t>
      </w:r>
      <w:proofErr w:type="spellStart"/>
      <w:r w:rsidRPr="003B12FE">
        <w:rPr>
          <w:sz w:val="32"/>
          <w:szCs w:val="32"/>
        </w:rPr>
        <w:t>Новік-</w:t>
      </w:r>
      <w:proofErr w:type="spellEnd"/>
      <w:r w:rsidRPr="003B12FE">
        <w:rPr>
          <w:sz w:val="32"/>
          <w:szCs w:val="32"/>
        </w:rPr>
        <w:t xml:space="preserve"> К., КПІ, 1984.</w:t>
      </w:r>
    </w:p>
    <w:p w:rsidR="00F11FFB" w:rsidRPr="003B12FE" w:rsidRDefault="00F11FFB" w:rsidP="00F11FFB">
      <w:pPr>
        <w:pStyle w:val="a0"/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sz w:val="32"/>
          <w:szCs w:val="32"/>
        </w:rPr>
      </w:pPr>
      <w:proofErr w:type="spellStart"/>
      <w:r>
        <w:rPr>
          <w:sz w:val="32"/>
          <w:szCs w:val="32"/>
        </w:rPr>
        <w:t>Петраков</w:t>
      </w:r>
      <w:proofErr w:type="spellEnd"/>
      <w:r>
        <w:rPr>
          <w:sz w:val="32"/>
          <w:szCs w:val="32"/>
        </w:rPr>
        <w:t xml:space="preserve"> Ю.В., Мельничук</w:t>
      </w:r>
      <w:r w:rsidRPr="003B12FE">
        <w:rPr>
          <w:sz w:val="32"/>
          <w:szCs w:val="32"/>
        </w:rPr>
        <w:t xml:space="preserve">  П.П. Автоматизація технологічних процесів в машинобудуванні засобами мікропроцесорної техніки. Навчальний посібник для студентів спеціальностей 7.090202. 7.09020203 металорізальні верстати та </w:t>
      </w:r>
      <w:proofErr w:type="spellStart"/>
      <w:r w:rsidRPr="003B12FE">
        <w:rPr>
          <w:sz w:val="32"/>
          <w:szCs w:val="32"/>
        </w:rPr>
        <w:t>системи.-</w:t>
      </w:r>
      <w:proofErr w:type="spellEnd"/>
      <w:r w:rsidRPr="003B12FE">
        <w:rPr>
          <w:sz w:val="32"/>
          <w:szCs w:val="32"/>
        </w:rPr>
        <w:t xml:space="preserve"> Житомир:ЖІТІ.2001.-194с. </w:t>
      </w:r>
      <w:r w:rsidRPr="003B12FE">
        <w:rPr>
          <w:sz w:val="32"/>
          <w:szCs w:val="32"/>
          <w:lang w:val="en-US"/>
        </w:rPr>
        <w:t>ISBN966-7570-79-7/</w:t>
      </w:r>
    </w:p>
    <w:p w:rsidR="00F11FFB" w:rsidRPr="00C94324" w:rsidRDefault="00F11FFB" w:rsidP="00F11FF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11FFB" w:rsidRPr="003B12FE" w:rsidRDefault="00F11FFB" w:rsidP="00F11FF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     4. </w:t>
      </w:r>
      <w:proofErr w:type="spellStart"/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Методические</w:t>
      </w:r>
      <w:proofErr w:type="spellEnd"/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указания</w:t>
      </w:r>
      <w:proofErr w:type="spellEnd"/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  к </w:t>
      </w:r>
      <w:proofErr w:type="spellStart"/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лабораторным</w:t>
      </w:r>
      <w:proofErr w:type="spellEnd"/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работам</w:t>
      </w:r>
      <w:proofErr w:type="spellEnd"/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по курсу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«</w:t>
      </w:r>
      <w:proofErr w:type="spellStart"/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Промышленные</w:t>
      </w:r>
      <w:proofErr w:type="spellEnd"/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роботы</w:t>
      </w:r>
      <w:proofErr w:type="spellEnd"/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» , </w:t>
      </w:r>
      <w:proofErr w:type="spellStart"/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Педченко</w:t>
      </w:r>
      <w:proofErr w:type="spellEnd"/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М.Н., </w:t>
      </w:r>
      <w:proofErr w:type="spellStart"/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Елисеев</w:t>
      </w:r>
      <w:proofErr w:type="spellEnd"/>
      <w:r w:rsidRPr="003B12FE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Ю.В. –К.: КПИ, 1989.</w:t>
      </w:r>
    </w:p>
    <w:p w:rsidR="00E01190" w:rsidRDefault="00E01190" w:rsidP="00E01190">
      <w:p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1190" w:rsidRPr="00F11FFB" w:rsidRDefault="00F11FFB" w:rsidP="00E01190">
      <w:pPr>
        <w:spacing w:after="0" w:line="240" w:lineRule="auto"/>
        <w:jc w:val="both"/>
        <w:rPr>
          <w:sz w:val="36"/>
          <w:szCs w:val="36"/>
        </w:rPr>
      </w:pPr>
      <w:r w:rsidRPr="00F11FFB">
        <w:rPr>
          <w:sz w:val="36"/>
          <w:szCs w:val="36"/>
        </w:rPr>
        <w:t xml:space="preserve">        5</w:t>
      </w:r>
      <w:r w:rsidR="00E01190" w:rsidRPr="00F11FFB">
        <w:rPr>
          <w:sz w:val="36"/>
          <w:szCs w:val="36"/>
        </w:rPr>
        <w:t xml:space="preserve">.Методичні вказівки до контрольних робіт з дисципліни «Промислові роботи» для студентів спеціальності 7.090203- «Металорізальні верстати та системи»/ </w:t>
      </w:r>
      <w:proofErr w:type="spellStart"/>
      <w:r w:rsidR="00E01190" w:rsidRPr="00F11FFB">
        <w:rPr>
          <w:sz w:val="36"/>
          <w:szCs w:val="36"/>
        </w:rPr>
        <w:t>Укл</w:t>
      </w:r>
      <w:proofErr w:type="spellEnd"/>
      <w:r w:rsidR="00E01190" w:rsidRPr="00F11FFB">
        <w:rPr>
          <w:sz w:val="36"/>
          <w:szCs w:val="36"/>
        </w:rPr>
        <w:t xml:space="preserve">. М.Н. </w:t>
      </w:r>
      <w:proofErr w:type="spellStart"/>
      <w:r w:rsidR="00E01190" w:rsidRPr="00F11FFB">
        <w:rPr>
          <w:sz w:val="36"/>
          <w:szCs w:val="36"/>
        </w:rPr>
        <w:t>Педченко</w:t>
      </w:r>
      <w:proofErr w:type="spellEnd"/>
      <w:r w:rsidR="00E01190" w:rsidRPr="00F11FFB">
        <w:rPr>
          <w:sz w:val="36"/>
          <w:szCs w:val="36"/>
        </w:rPr>
        <w:t>. –К.: НТУУ, 1998. –14.</w:t>
      </w:r>
    </w:p>
    <w:p w:rsidR="00E01190" w:rsidRPr="00F11FFB" w:rsidRDefault="00F11FFB" w:rsidP="00E01190">
      <w:pPr>
        <w:spacing w:after="0" w:line="240" w:lineRule="auto"/>
        <w:jc w:val="both"/>
        <w:rPr>
          <w:sz w:val="36"/>
          <w:szCs w:val="36"/>
        </w:rPr>
      </w:pPr>
      <w:r w:rsidRPr="00F11FFB">
        <w:rPr>
          <w:sz w:val="36"/>
          <w:szCs w:val="36"/>
        </w:rPr>
        <w:t xml:space="preserve">       6</w:t>
      </w:r>
      <w:r w:rsidR="00E01190" w:rsidRPr="00F11FFB">
        <w:rPr>
          <w:sz w:val="36"/>
          <w:szCs w:val="36"/>
        </w:rPr>
        <w:t xml:space="preserve">.Методичні вказівки до циклу лабораторних робіт з дисциплін «Промислові роботи » та «Обладнання та </w:t>
      </w:r>
      <w:r w:rsidR="00E01190" w:rsidRPr="00F11FFB">
        <w:rPr>
          <w:sz w:val="36"/>
          <w:szCs w:val="36"/>
        </w:rPr>
        <w:lastRenderedPageBreak/>
        <w:t>транспорт металообробних цехів» для студентів механіко—машинобудівного інституту/ Київ НТУУ « КПІ». 2008 р. – 55 с.</w:t>
      </w:r>
    </w:p>
    <w:p w:rsidR="00E01190" w:rsidRPr="00F11FFB" w:rsidRDefault="00E01190" w:rsidP="00E01190">
      <w:p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36"/>
          <w:szCs w:val="36"/>
        </w:rPr>
      </w:pPr>
    </w:p>
    <w:p w:rsidR="00E01190" w:rsidRPr="004232F0" w:rsidRDefault="00E01190" w:rsidP="00E01190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32F0">
        <w:rPr>
          <w:rFonts w:ascii="Times New Roman" w:hAnsi="Times New Roman"/>
          <w:sz w:val="28"/>
          <w:szCs w:val="28"/>
        </w:rPr>
        <w:t>Навчальний контент</w:t>
      </w:r>
    </w:p>
    <w:p w:rsidR="00E01190" w:rsidRPr="004232F0" w:rsidRDefault="00E01190" w:rsidP="00E01190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4232F0">
        <w:rPr>
          <w:rFonts w:ascii="Times New Roman" w:hAnsi="Times New Roman"/>
          <w:sz w:val="28"/>
          <w:szCs w:val="28"/>
        </w:rPr>
        <w:t>Методика опанування навчальної дисципліни (освітнього компонента)</w:t>
      </w:r>
    </w:p>
    <w:p w:rsidR="00E01190" w:rsidRPr="00C04090" w:rsidRDefault="00E01190" w:rsidP="00E01190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090">
        <w:rPr>
          <w:rFonts w:ascii="Times New Roman" w:hAnsi="Times New Roman" w:cs="Times New Roman"/>
          <w:b/>
          <w:bCs/>
          <w:iCs/>
          <w:sz w:val="28"/>
          <w:szCs w:val="28"/>
        </w:rPr>
        <w:t>Лекційні заняття</w:t>
      </w:r>
    </w:p>
    <w:p w:rsidR="00E01190" w:rsidRDefault="00E01190" w:rsidP="00E0119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iCs/>
          <w:noProof/>
          <w:sz w:val="28"/>
          <w:szCs w:val="28"/>
        </w:rPr>
      </w:pPr>
      <w:r w:rsidRPr="00C04090">
        <w:rPr>
          <w:rFonts w:ascii="Times New Roman" w:hAnsi="Times New Roman" w:cs="Times New Roman"/>
          <w:b/>
          <w:iCs/>
          <w:noProof/>
          <w:sz w:val="28"/>
          <w:szCs w:val="28"/>
        </w:rPr>
        <w:t>Під час лекційних занять розглядаються наступні питання:</w:t>
      </w:r>
    </w:p>
    <w:p w:rsidR="00C67C79" w:rsidRPr="001A5674" w:rsidRDefault="00C67C79" w:rsidP="00E01190">
      <w:pPr>
        <w:spacing w:after="120" w:line="24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t>Тема 1.</w:t>
      </w:r>
      <w:r w:rsidRPr="009622D2">
        <w:rPr>
          <w:b/>
          <w:sz w:val="28"/>
          <w:szCs w:val="28"/>
        </w:rPr>
        <w:t xml:space="preserve"> Предмет, мета і зміст </w:t>
      </w:r>
      <w:proofErr w:type="spellStart"/>
      <w:r w:rsidRPr="009622D2">
        <w:rPr>
          <w:b/>
          <w:sz w:val="28"/>
          <w:szCs w:val="28"/>
        </w:rPr>
        <w:t>кур</w:t>
      </w:r>
      <w:r>
        <w:rPr>
          <w:b/>
          <w:sz w:val="28"/>
          <w:szCs w:val="28"/>
        </w:rPr>
        <w:t>са</w:t>
      </w:r>
      <w:proofErr w:type="spellEnd"/>
      <w:r>
        <w:rPr>
          <w:b/>
          <w:sz w:val="28"/>
          <w:szCs w:val="28"/>
        </w:rPr>
        <w:t xml:space="preserve">. Загальні відомості про </w:t>
      </w:r>
      <w:proofErr w:type="spellStart"/>
      <w:r>
        <w:rPr>
          <w:b/>
          <w:sz w:val="28"/>
          <w:szCs w:val="28"/>
        </w:rPr>
        <w:t>пневма-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тичний</w:t>
      </w:r>
      <w:proofErr w:type="spellEnd"/>
      <w:r>
        <w:rPr>
          <w:b/>
          <w:sz w:val="28"/>
          <w:szCs w:val="28"/>
        </w:rPr>
        <w:t xml:space="preserve"> і об</w:t>
      </w:r>
      <w:r w:rsidRPr="002B2C26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ємний гідравлічний приводи</w:t>
      </w:r>
      <w:r w:rsidR="00C1105E">
        <w:rPr>
          <w:b/>
          <w:sz w:val="28"/>
          <w:szCs w:val="28"/>
        </w:rPr>
        <w:t>.</w:t>
      </w:r>
      <w:r w:rsidR="007E4698">
        <w:rPr>
          <w:b/>
          <w:sz w:val="28"/>
          <w:szCs w:val="28"/>
        </w:rPr>
        <w:t xml:space="preserve"> Функціональна схема об</w:t>
      </w:r>
      <w:r w:rsidR="001A5674" w:rsidRPr="001A5674">
        <w:rPr>
          <w:b/>
          <w:sz w:val="28"/>
          <w:szCs w:val="28"/>
          <w:lang w:val="ru-RU"/>
        </w:rPr>
        <w:t>’</w:t>
      </w:r>
      <w:r w:rsidR="007E4698">
        <w:rPr>
          <w:b/>
          <w:sz w:val="28"/>
          <w:szCs w:val="28"/>
        </w:rPr>
        <w:t>ємног</w:t>
      </w:r>
      <w:r w:rsidR="001A5674">
        <w:rPr>
          <w:b/>
          <w:sz w:val="28"/>
          <w:szCs w:val="28"/>
        </w:rPr>
        <w:t>о</w:t>
      </w:r>
      <w:r w:rsidR="007E4698">
        <w:rPr>
          <w:b/>
          <w:sz w:val="28"/>
          <w:szCs w:val="28"/>
        </w:rPr>
        <w:t xml:space="preserve"> гідроприводу</w:t>
      </w:r>
      <w:r w:rsidR="001A5674">
        <w:rPr>
          <w:b/>
          <w:sz w:val="28"/>
          <w:szCs w:val="28"/>
        </w:rPr>
        <w:t>. Принцип дії та основні параметри об</w:t>
      </w:r>
      <w:r w:rsidR="001A5674" w:rsidRPr="001A5674">
        <w:rPr>
          <w:b/>
          <w:sz w:val="28"/>
          <w:szCs w:val="28"/>
          <w:lang w:val="ru-RU"/>
        </w:rPr>
        <w:t>’</w:t>
      </w:r>
      <w:r w:rsidR="001A5674">
        <w:rPr>
          <w:b/>
          <w:sz w:val="28"/>
          <w:szCs w:val="28"/>
        </w:rPr>
        <w:t>ємного гідроприводу.</w:t>
      </w:r>
      <w:r w:rsidR="001A5674" w:rsidRPr="001A5674">
        <w:rPr>
          <w:b/>
          <w:sz w:val="28"/>
          <w:szCs w:val="28"/>
          <w:lang w:val="ru-RU"/>
        </w:rPr>
        <w:t xml:space="preserve"> </w:t>
      </w:r>
      <w:r w:rsidR="001A5674">
        <w:rPr>
          <w:b/>
          <w:sz w:val="28"/>
          <w:szCs w:val="28"/>
        </w:rPr>
        <w:t xml:space="preserve">Області </w:t>
      </w:r>
      <w:proofErr w:type="spellStart"/>
      <w:r w:rsidR="001A5674">
        <w:rPr>
          <w:b/>
          <w:sz w:val="28"/>
          <w:szCs w:val="28"/>
        </w:rPr>
        <w:t>примінення</w:t>
      </w:r>
      <w:proofErr w:type="spellEnd"/>
      <w:r w:rsidR="001A5674">
        <w:rPr>
          <w:b/>
          <w:sz w:val="28"/>
          <w:szCs w:val="28"/>
        </w:rPr>
        <w:t xml:space="preserve"> гідроприводу. Робочі рідини і їх властивості. Вимоги до робочих рідин гідроприводу. Гідравлічні втрати енергії та витрати рідини.</w:t>
      </w:r>
    </w:p>
    <w:p w:rsidR="007E4698" w:rsidRPr="0014762F" w:rsidRDefault="007E4698" w:rsidP="007E4698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Тема 2.</w:t>
      </w:r>
      <w:r w:rsidRPr="0014762F">
        <w:rPr>
          <w:rFonts w:ascii="Times New Roman" w:hAnsi="Times New Roman" w:cs="Times New Roman"/>
          <w:b/>
          <w:sz w:val="28"/>
          <w:szCs w:val="28"/>
        </w:rPr>
        <w:t>Переваги і недоліки пневматичних і гідравлічних приводів.</w:t>
      </w:r>
      <w:r w:rsidR="001A5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5C0">
        <w:rPr>
          <w:rFonts w:ascii="Times New Roman" w:hAnsi="Times New Roman" w:cs="Times New Roman"/>
          <w:b/>
          <w:sz w:val="28"/>
          <w:szCs w:val="28"/>
        </w:rPr>
        <w:t>Кавітація рідини. Облітерація. Тепловий баланс гідросистеми.</w:t>
      </w:r>
    </w:p>
    <w:p w:rsidR="007E4698" w:rsidRDefault="007E4698" w:rsidP="007E469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62F">
        <w:rPr>
          <w:rFonts w:ascii="Times New Roman" w:hAnsi="Times New Roman" w:cs="Times New Roman"/>
          <w:b/>
          <w:sz w:val="28"/>
          <w:szCs w:val="28"/>
        </w:rPr>
        <w:t>Кавітація, облітерація і тепловий розрахунок гідросистем .</w:t>
      </w:r>
    </w:p>
    <w:p w:rsidR="007E4698" w:rsidRDefault="007E4698" w:rsidP="007E469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14762F">
        <w:rPr>
          <w:rFonts w:ascii="Times New Roman" w:hAnsi="Times New Roman" w:cs="Times New Roman"/>
          <w:b/>
          <w:sz w:val="28"/>
          <w:szCs w:val="28"/>
        </w:rPr>
        <w:t>. Гідравлічні об</w:t>
      </w:r>
      <w:r w:rsidRPr="007315C0">
        <w:rPr>
          <w:rFonts w:ascii="Times New Roman" w:hAnsi="Times New Roman" w:cs="Times New Roman"/>
          <w:b/>
          <w:sz w:val="28"/>
          <w:szCs w:val="28"/>
        </w:rPr>
        <w:t>’</w:t>
      </w:r>
      <w:r w:rsidRPr="0014762F">
        <w:rPr>
          <w:rFonts w:ascii="Times New Roman" w:hAnsi="Times New Roman" w:cs="Times New Roman"/>
          <w:b/>
          <w:sz w:val="28"/>
          <w:szCs w:val="28"/>
        </w:rPr>
        <w:t>ємні насоси.</w:t>
      </w:r>
      <w:r w:rsidR="007315C0">
        <w:rPr>
          <w:rFonts w:ascii="Times New Roman" w:hAnsi="Times New Roman" w:cs="Times New Roman"/>
          <w:b/>
          <w:sz w:val="28"/>
          <w:szCs w:val="28"/>
        </w:rPr>
        <w:t xml:space="preserve"> Загальні відомості про роторні насоси. Основні параметри роторних насосів. </w:t>
      </w:r>
      <w:proofErr w:type="spellStart"/>
      <w:r w:rsidR="007315C0">
        <w:rPr>
          <w:rFonts w:ascii="Times New Roman" w:hAnsi="Times New Roman" w:cs="Times New Roman"/>
          <w:b/>
          <w:sz w:val="28"/>
          <w:szCs w:val="28"/>
        </w:rPr>
        <w:t>Шестерінні</w:t>
      </w:r>
      <w:proofErr w:type="spellEnd"/>
      <w:r w:rsidR="007315C0">
        <w:rPr>
          <w:rFonts w:ascii="Times New Roman" w:hAnsi="Times New Roman" w:cs="Times New Roman"/>
          <w:b/>
          <w:sz w:val="28"/>
          <w:szCs w:val="28"/>
        </w:rPr>
        <w:t xml:space="preserve"> насоси. Пластинчасті насоси. Поршневі насоси.</w:t>
      </w:r>
    </w:p>
    <w:p w:rsidR="007E4698" w:rsidRDefault="007E4698" w:rsidP="007E4698">
      <w:pPr>
        <w:spacing w:after="120" w:line="240" w:lineRule="auto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14762F">
        <w:rPr>
          <w:rFonts w:ascii="Times New Roman" w:hAnsi="Times New Roman" w:cs="Times New Roman"/>
          <w:b/>
          <w:sz w:val="28"/>
          <w:szCs w:val="28"/>
          <w:lang w:eastAsia="ru-RU"/>
        </w:rPr>
        <w:t>Гідравлічні і пневматичні двигуни для поворотного і поступального руху</w:t>
      </w:r>
      <w:r w:rsidR="002444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Двопозиційні і трипозиційні гідроциліндри. Розрахунок основних параметрів гідроциліндра двосторонньої дії. </w:t>
      </w:r>
    </w:p>
    <w:tbl>
      <w:tblPr>
        <w:tblW w:w="0" w:type="auto"/>
        <w:tblInd w:w="1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"/>
        <w:gridCol w:w="9299"/>
      </w:tblGrid>
      <w:tr w:rsidR="00C67C79" w:rsidRPr="00C04090" w:rsidTr="0005059E">
        <w:trPr>
          <w:trHeight w:val="1560"/>
        </w:trPr>
        <w:tc>
          <w:tcPr>
            <w:tcW w:w="9553" w:type="dxa"/>
            <w:gridSpan w:val="2"/>
          </w:tcPr>
          <w:p w:rsidR="00C67C79" w:rsidRDefault="00C67C79" w:rsidP="0005059E">
            <w:pPr>
              <w:pStyle w:val="FR1"/>
              <w:spacing w:before="0"/>
              <w:ind w:left="0" w:firstLine="28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5</w:t>
            </w:r>
            <w:r w:rsidRPr="0014762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Багатопозиційні пневматичні, гідравлічні та комбіновані приводи з цифровим керуванням.</w:t>
            </w:r>
            <w:r w:rsidRPr="0014762F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61C9">
              <w:rPr>
                <w:b/>
                <w:sz w:val="28"/>
                <w:szCs w:val="28"/>
                <w:lang w:val="uk-UA"/>
              </w:rPr>
              <w:t xml:space="preserve">Поворотні цифрові двигуни. Цифровий привод з послідовним розміщенням розрядних поршнців у циліндрі. Розрахунок основних параметрів ЦП. Цифровий привод з послідовно розміщеними циліндрами. </w:t>
            </w:r>
            <w:r w:rsidR="00ED0264">
              <w:rPr>
                <w:b/>
                <w:sz w:val="28"/>
                <w:szCs w:val="28"/>
                <w:lang w:val="uk-UA"/>
              </w:rPr>
              <w:t>Цифровий привод з гідравліческими дозаторами.</w:t>
            </w:r>
          </w:p>
          <w:p w:rsidR="002315F5" w:rsidRDefault="00C67C79" w:rsidP="0005059E">
            <w:pPr>
              <w:pStyle w:val="FR1"/>
              <w:spacing w:before="0"/>
              <w:ind w:left="0"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14762F">
              <w:rPr>
                <w:b/>
                <w:sz w:val="28"/>
                <w:szCs w:val="28"/>
                <w:lang w:val="uk-UA"/>
              </w:rPr>
              <w:t xml:space="preserve"> Тема 6. Гідравлічна і пневматична коонтрольно- регулююча і розподільча апаратура.</w:t>
            </w:r>
            <w:r w:rsidR="00FF0D06">
              <w:rPr>
                <w:b/>
                <w:sz w:val="28"/>
                <w:szCs w:val="28"/>
                <w:lang w:val="uk-UA"/>
              </w:rPr>
              <w:t xml:space="preserve"> Призначення  і схеми пневмпипневматичних і гідравлічних розподільників. Втрати рідини через розподільники. Зворотні клапани і гідрозамки. Запобіжні клапани тиску і редукційні клапани. Типові схемивикористання напірних і редукційних клапанів. </w:t>
            </w:r>
            <w:r w:rsidR="00624C0A">
              <w:rPr>
                <w:b/>
                <w:sz w:val="28"/>
                <w:szCs w:val="28"/>
                <w:lang w:val="uk-UA"/>
              </w:rPr>
              <w:t xml:space="preserve"> Гідроапарати для регулювання витрати рідини.</w:t>
            </w:r>
          </w:p>
          <w:p w:rsidR="00C67C79" w:rsidRDefault="00C67C79" w:rsidP="0005059E">
            <w:pPr>
              <w:pStyle w:val="FR1"/>
              <w:spacing w:before="0"/>
              <w:ind w:left="0"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14762F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315F5">
              <w:rPr>
                <w:b/>
                <w:sz w:val="28"/>
                <w:szCs w:val="28"/>
                <w:lang w:val="uk-UA"/>
              </w:rPr>
              <w:t>Тема 7.</w:t>
            </w:r>
            <w:r w:rsidR="002315F5" w:rsidRPr="00E847F5">
              <w:rPr>
                <w:b/>
                <w:sz w:val="28"/>
                <w:szCs w:val="28"/>
                <w:lang w:val="uk-UA"/>
              </w:rPr>
              <w:t xml:space="preserve"> </w:t>
            </w:r>
            <w:r w:rsidR="002315F5" w:rsidRPr="00D4004E">
              <w:rPr>
                <w:b/>
                <w:sz w:val="32"/>
                <w:szCs w:val="32"/>
                <w:lang w:val="uk-UA"/>
              </w:rPr>
              <w:t>Способи регулювання швидкості гідравлічних двигунів</w:t>
            </w:r>
            <w:r w:rsidR="002315F5" w:rsidRPr="00E847F5">
              <w:rPr>
                <w:b/>
                <w:sz w:val="32"/>
                <w:szCs w:val="32"/>
                <w:lang w:val="uk-UA"/>
              </w:rPr>
              <w:t>.</w:t>
            </w:r>
            <w:r w:rsidR="002315F5" w:rsidRPr="0014762F">
              <w:rPr>
                <w:b/>
                <w:sz w:val="28"/>
                <w:szCs w:val="28"/>
                <w:lang w:val="uk-UA"/>
              </w:rPr>
              <w:t xml:space="preserve"> Апарати контроля тиску і акумулятори.</w:t>
            </w:r>
            <w:r w:rsidR="00624C0A">
              <w:rPr>
                <w:b/>
                <w:sz w:val="28"/>
                <w:szCs w:val="28"/>
                <w:lang w:val="uk-UA"/>
              </w:rPr>
              <w:t xml:space="preserve"> Дросельне регулювання. Обємне регулювання швидкості руху. Цифрове регулювання швидкості руху циліндра. Розрахунок пневмогідравлічного акумлятора поршневого типу.</w:t>
            </w:r>
          </w:p>
          <w:p w:rsidR="002315F5" w:rsidRPr="004232F0" w:rsidRDefault="00C67C79" w:rsidP="002315F5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  Тема </w:t>
            </w:r>
            <w:r w:rsidR="002315F5" w:rsidRPr="004232F0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  <w:p w:rsidR="002315F5" w:rsidRPr="004232F0" w:rsidRDefault="002315F5" w:rsidP="002315F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Самостійна робота спрямована на зас</w:t>
            </w:r>
            <w:r w:rsidR="00B31FD5">
              <w:rPr>
                <w:rFonts w:ascii="Times New Roman" w:hAnsi="Times New Roman" w:cs="Times New Roman"/>
                <w:sz w:val="28"/>
                <w:szCs w:val="28"/>
              </w:rPr>
              <w:t>воєння лекційного матеріалу - 48</w:t>
            </w: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 xml:space="preserve"> год., рекомендованої літератури, підготовки до МКР, для самостійної роботи – 48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Деякі теми можуть бути винесені на самостійне вивчення, інформація про ці теми буде оголошуватись на заняттях викладачем. Форма здачі самостійної роботи – рукописний конспект. Оцінювання самостійної роботи не передбачено у вигляді балів, але береться до уваги при виставленні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ітогової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залікової оцінки і у спірних питаннях на заліку.</w:t>
            </w:r>
          </w:p>
          <w:p w:rsidR="00B31FD5" w:rsidRPr="0014762F" w:rsidRDefault="00B31FD5" w:rsidP="00EB5738">
            <w:pPr>
              <w:pStyle w:val="1"/>
              <w:numPr>
                <w:ilvl w:val="0"/>
                <w:numId w:val="0"/>
              </w:numPr>
              <w:shd w:val="clear" w:color="auto" w:fill="BFBFBF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67C79" w:rsidRPr="004232F0" w:rsidTr="00EB5738">
        <w:trPr>
          <w:trHeight w:val="83"/>
        </w:trPr>
        <w:tc>
          <w:tcPr>
            <w:tcW w:w="254" w:type="dxa"/>
          </w:tcPr>
          <w:p w:rsidR="00C67C79" w:rsidRPr="0014762F" w:rsidRDefault="00C67C79" w:rsidP="0005059E">
            <w:pPr>
              <w:pStyle w:val="FR1"/>
              <w:spacing w:before="0"/>
              <w:ind w:left="0" w:firstLine="284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299" w:type="dxa"/>
          </w:tcPr>
          <w:p w:rsidR="00C67C79" w:rsidRPr="007263AC" w:rsidRDefault="00C67C79" w:rsidP="004A1D7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79" w:rsidRPr="004232F0" w:rsidTr="00C67C79">
        <w:trPr>
          <w:trHeight w:val="20"/>
        </w:trPr>
        <w:tc>
          <w:tcPr>
            <w:tcW w:w="254" w:type="dxa"/>
            <w:vAlign w:val="center"/>
          </w:tcPr>
          <w:p w:rsidR="00C67C79" w:rsidRPr="00351C77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9" w:type="dxa"/>
          </w:tcPr>
          <w:p w:rsidR="00C67C79" w:rsidRPr="004232F0" w:rsidRDefault="00C67C79" w:rsidP="00A45243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sz w:val="28"/>
                <w:szCs w:val="28"/>
              </w:rPr>
            </w:pPr>
          </w:p>
        </w:tc>
      </w:tr>
      <w:tr w:rsidR="00C67C79" w:rsidRPr="004232F0" w:rsidTr="00995D03">
        <w:trPr>
          <w:trHeight w:val="20"/>
        </w:trPr>
        <w:tc>
          <w:tcPr>
            <w:tcW w:w="254" w:type="dxa"/>
            <w:vAlign w:val="center"/>
          </w:tcPr>
          <w:p w:rsidR="00C67C79" w:rsidRPr="00351C77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9" w:type="dxa"/>
          </w:tcPr>
          <w:p w:rsidR="00C67C79" w:rsidRPr="004232F0" w:rsidRDefault="00C67C79" w:rsidP="00E0119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C79" w:rsidRPr="004232F0" w:rsidTr="00995D03">
        <w:trPr>
          <w:trHeight w:val="80"/>
        </w:trPr>
        <w:tc>
          <w:tcPr>
            <w:tcW w:w="254" w:type="dxa"/>
            <w:vAlign w:val="center"/>
          </w:tcPr>
          <w:p w:rsidR="00C67C79" w:rsidRPr="004232F0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9" w:type="dxa"/>
          </w:tcPr>
          <w:p w:rsidR="00C67C79" w:rsidRPr="00581C91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79" w:rsidRPr="004232F0" w:rsidTr="00995D03">
        <w:trPr>
          <w:trHeight w:val="20"/>
        </w:trPr>
        <w:tc>
          <w:tcPr>
            <w:tcW w:w="254" w:type="dxa"/>
            <w:vAlign w:val="center"/>
          </w:tcPr>
          <w:p w:rsidR="00C67C79" w:rsidRPr="00351C77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9" w:type="dxa"/>
          </w:tcPr>
          <w:p w:rsidR="00C67C79" w:rsidRPr="004232F0" w:rsidRDefault="00C67C79" w:rsidP="00A45243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C79" w:rsidRPr="004232F0" w:rsidTr="00995D03">
        <w:trPr>
          <w:trHeight w:val="20"/>
        </w:trPr>
        <w:tc>
          <w:tcPr>
            <w:tcW w:w="254" w:type="dxa"/>
            <w:vAlign w:val="center"/>
          </w:tcPr>
          <w:p w:rsidR="00C67C79" w:rsidRPr="00351C77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9" w:type="dxa"/>
          </w:tcPr>
          <w:p w:rsidR="00B31FD5" w:rsidRPr="004F5B28" w:rsidRDefault="00B31FD5" w:rsidP="00A45243">
            <w:pPr>
              <w:pStyle w:val="FR1"/>
              <w:spacing w:before="0"/>
              <w:ind w:left="0" w:firstLine="284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67C79" w:rsidRPr="004232F0" w:rsidTr="00995D03">
        <w:trPr>
          <w:trHeight w:val="20"/>
        </w:trPr>
        <w:tc>
          <w:tcPr>
            <w:tcW w:w="254" w:type="dxa"/>
            <w:vAlign w:val="center"/>
          </w:tcPr>
          <w:p w:rsidR="00C67C79" w:rsidRPr="004232F0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9" w:type="dxa"/>
          </w:tcPr>
          <w:p w:rsidR="00C67C79" w:rsidRPr="004232F0" w:rsidRDefault="00C67C79" w:rsidP="00E01190">
            <w:pPr>
              <w:pStyle w:val="FR1"/>
              <w:spacing w:before="0"/>
              <w:ind w:left="0" w:firstLine="519"/>
              <w:jc w:val="both"/>
              <w:rPr>
                <w:noProof w:val="0"/>
                <w:sz w:val="28"/>
                <w:szCs w:val="28"/>
                <w:lang w:val="uk-UA"/>
              </w:rPr>
            </w:pPr>
          </w:p>
        </w:tc>
      </w:tr>
      <w:tr w:rsidR="00C67C79" w:rsidRPr="004232F0" w:rsidTr="00995D03">
        <w:trPr>
          <w:trHeight w:val="20"/>
        </w:trPr>
        <w:tc>
          <w:tcPr>
            <w:tcW w:w="254" w:type="dxa"/>
            <w:vAlign w:val="center"/>
          </w:tcPr>
          <w:p w:rsidR="00C67C79" w:rsidRPr="00351C77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9" w:type="dxa"/>
          </w:tcPr>
          <w:p w:rsidR="00C67C79" w:rsidRPr="004232F0" w:rsidRDefault="00C67C79" w:rsidP="00E01190">
            <w:pPr>
              <w:pStyle w:val="FR1"/>
              <w:spacing w:before="0"/>
              <w:ind w:left="0"/>
              <w:jc w:val="both"/>
              <w:rPr>
                <w:b/>
                <w:noProof w:val="0"/>
                <w:sz w:val="28"/>
                <w:szCs w:val="28"/>
                <w:lang w:val="uk-UA"/>
              </w:rPr>
            </w:pPr>
          </w:p>
        </w:tc>
      </w:tr>
      <w:tr w:rsidR="00C67C79" w:rsidRPr="004232F0" w:rsidTr="00995D03">
        <w:trPr>
          <w:trHeight w:val="479"/>
        </w:trPr>
        <w:tc>
          <w:tcPr>
            <w:tcW w:w="254" w:type="dxa"/>
            <w:vAlign w:val="center"/>
          </w:tcPr>
          <w:p w:rsidR="00C67C79" w:rsidRPr="00351C77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9" w:type="dxa"/>
          </w:tcPr>
          <w:p w:rsidR="00C67C79" w:rsidRPr="004232F0" w:rsidRDefault="00C67C79" w:rsidP="00A45243">
            <w:pPr>
              <w:pStyle w:val="Paragraph"/>
              <w:ind w:firstLine="284"/>
              <w:rPr>
                <w:b/>
                <w:spacing w:val="-4"/>
                <w:sz w:val="28"/>
                <w:szCs w:val="28"/>
              </w:rPr>
            </w:pPr>
          </w:p>
        </w:tc>
      </w:tr>
      <w:tr w:rsidR="00C67C79" w:rsidRPr="004232F0" w:rsidTr="00995D03">
        <w:trPr>
          <w:trHeight w:val="20"/>
        </w:trPr>
        <w:tc>
          <w:tcPr>
            <w:tcW w:w="254" w:type="dxa"/>
            <w:vAlign w:val="center"/>
          </w:tcPr>
          <w:p w:rsidR="00C67C79" w:rsidRPr="00351C77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9" w:type="dxa"/>
          </w:tcPr>
          <w:p w:rsidR="00C67C79" w:rsidRPr="004232F0" w:rsidRDefault="00C67C79" w:rsidP="00E847F5">
            <w:pPr>
              <w:pStyle w:val="Paragraph"/>
              <w:ind w:firstLine="284"/>
              <w:rPr>
                <w:sz w:val="28"/>
                <w:szCs w:val="28"/>
              </w:rPr>
            </w:pPr>
          </w:p>
        </w:tc>
      </w:tr>
      <w:tr w:rsidR="00C67C79" w:rsidRPr="004232F0" w:rsidTr="00995D03">
        <w:trPr>
          <w:trHeight w:val="20"/>
        </w:trPr>
        <w:tc>
          <w:tcPr>
            <w:tcW w:w="254" w:type="dxa"/>
            <w:vAlign w:val="center"/>
          </w:tcPr>
          <w:p w:rsidR="00C67C79" w:rsidRPr="004232F0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9" w:type="dxa"/>
          </w:tcPr>
          <w:p w:rsidR="00C67C79" w:rsidRPr="004232F0" w:rsidRDefault="00C67C79" w:rsidP="00E01190">
            <w:pPr>
              <w:pStyle w:val="FR3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</w:tc>
      </w:tr>
      <w:tr w:rsidR="00C67C79" w:rsidRPr="004232F0" w:rsidTr="00995D03">
        <w:trPr>
          <w:trHeight w:val="20"/>
        </w:trPr>
        <w:tc>
          <w:tcPr>
            <w:tcW w:w="254" w:type="dxa"/>
            <w:vAlign w:val="center"/>
          </w:tcPr>
          <w:p w:rsidR="00C67C79" w:rsidRPr="004232F0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99" w:type="dxa"/>
          </w:tcPr>
          <w:p w:rsidR="00C67C79" w:rsidRPr="004232F0" w:rsidRDefault="00C67C79" w:rsidP="00E01190">
            <w:pPr>
              <w:pStyle w:val="Paragraph"/>
              <w:ind w:firstLine="284"/>
              <w:rPr>
                <w:b/>
                <w:sz w:val="28"/>
                <w:szCs w:val="28"/>
              </w:rPr>
            </w:pPr>
          </w:p>
        </w:tc>
      </w:tr>
      <w:tr w:rsidR="00C67C79" w:rsidRPr="004232F0" w:rsidTr="00995D03">
        <w:trPr>
          <w:trHeight w:val="20"/>
        </w:trPr>
        <w:tc>
          <w:tcPr>
            <w:tcW w:w="254" w:type="dxa"/>
            <w:vAlign w:val="center"/>
          </w:tcPr>
          <w:p w:rsidR="00C67C79" w:rsidRPr="004232F0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9" w:type="dxa"/>
          </w:tcPr>
          <w:p w:rsidR="00C67C79" w:rsidRPr="004232F0" w:rsidRDefault="00C67C79" w:rsidP="00E01190">
            <w:pPr>
              <w:pStyle w:val="FR3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7C79" w:rsidRPr="004232F0" w:rsidTr="00995D03">
        <w:trPr>
          <w:trHeight w:val="20"/>
        </w:trPr>
        <w:tc>
          <w:tcPr>
            <w:tcW w:w="254" w:type="dxa"/>
            <w:vAlign w:val="center"/>
          </w:tcPr>
          <w:p w:rsidR="00C67C79" w:rsidRPr="004232F0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9" w:type="dxa"/>
          </w:tcPr>
          <w:p w:rsidR="00C67C79" w:rsidRPr="004232F0" w:rsidRDefault="00C67C79" w:rsidP="00E01190">
            <w:pPr>
              <w:pStyle w:val="FR3"/>
              <w:spacing w:line="240" w:lineRule="auto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7C79" w:rsidRPr="004232F0" w:rsidTr="00E01190">
        <w:trPr>
          <w:trHeight w:val="20"/>
        </w:trPr>
        <w:tc>
          <w:tcPr>
            <w:tcW w:w="9553" w:type="dxa"/>
            <w:gridSpan w:val="2"/>
            <w:vAlign w:val="center"/>
          </w:tcPr>
          <w:p w:rsidR="00C67C79" w:rsidRPr="004232F0" w:rsidRDefault="00C67C79" w:rsidP="00E01190">
            <w:pPr>
              <w:pStyle w:val="Paragraph"/>
              <w:ind w:firstLine="284"/>
              <w:rPr>
                <w:sz w:val="28"/>
                <w:szCs w:val="28"/>
              </w:rPr>
            </w:pPr>
          </w:p>
        </w:tc>
      </w:tr>
      <w:tr w:rsidR="00C67C79" w:rsidRPr="004232F0" w:rsidTr="00995D03">
        <w:trPr>
          <w:trHeight w:val="20"/>
        </w:trPr>
        <w:tc>
          <w:tcPr>
            <w:tcW w:w="254" w:type="dxa"/>
            <w:vAlign w:val="center"/>
          </w:tcPr>
          <w:p w:rsidR="00C67C79" w:rsidRPr="004232F0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67C79" w:rsidRPr="004232F0" w:rsidRDefault="00C67C79" w:rsidP="00E01190">
            <w:pPr>
              <w:pStyle w:val="Paragraph"/>
              <w:ind w:firstLine="284"/>
              <w:rPr>
                <w:sz w:val="28"/>
                <w:szCs w:val="28"/>
              </w:rPr>
            </w:pPr>
          </w:p>
        </w:tc>
      </w:tr>
      <w:tr w:rsidR="00C67C79" w:rsidRPr="004232F0" w:rsidTr="00995D03">
        <w:trPr>
          <w:trHeight w:val="20"/>
        </w:trPr>
        <w:tc>
          <w:tcPr>
            <w:tcW w:w="254" w:type="dxa"/>
            <w:vAlign w:val="center"/>
          </w:tcPr>
          <w:p w:rsidR="00C67C79" w:rsidRPr="004232F0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67C79" w:rsidRPr="004232F0" w:rsidRDefault="00C67C79" w:rsidP="00E0119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7C79" w:rsidRPr="004232F0" w:rsidTr="00995D03">
        <w:trPr>
          <w:trHeight w:val="20"/>
        </w:trPr>
        <w:tc>
          <w:tcPr>
            <w:tcW w:w="254" w:type="dxa"/>
            <w:vAlign w:val="center"/>
          </w:tcPr>
          <w:p w:rsidR="00C67C79" w:rsidRPr="004232F0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67C79" w:rsidRPr="004232F0" w:rsidRDefault="00C67C79" w:rsidP="00E0119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67C79" w:rsidRPr="004232F0" w:rsidTr="00EB5738">
        <w:trPr>
          <w:trHeight w:val="1342"/>
        </w:trPr>
        <w:tc>
          <w:tcPr>
            <w:tcW w:w="254" w:type="dxa"/>
            <w:vAlign w:val="center"/>
          </w:tcPr>
          <w:p w:rsidR="00C67C79" w:rsidRPr="004232F0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B5738" w:rsidRPr="004232F0" w:rsidRDefault="00EB5738" w:rsidP="00EB5738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2F0">
              <w:rPr>
                <w:rFonts w:ascii="Times New Roman" w:hAnsi="Times New Roman"/>
                <w:sz w:val="28"/>
                <w:szCs w:val="28"/>
              </w:rPr>
              <w:t>Політика навчальної дисципліни (освітнього компонента)</w:t>
            </w:r>
          </w:p>
          <w:p w:rsidR="00EB5738" w:rsidRDefault="00EB5738" w:rsidP="00EB5738">
            <w:pPr>
              <w:pStyle w:val="FR1"/>
              <w:spacing w:before="0"/>
              <w:ind w:left="0" w:firstLine="28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</w:t>
            </w:r>
            <w:r w:rsidRPr="004232F0">
              <w:rPr>
                <w:b/>
                <w:sz w:val="28"/>
                <w:szCs w:val="28"/>
              </w:rPr>
              <w:t>Правила відвідування занять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67C79" w:rsidRPr="004232F0" w:rsidRDefault="00C67C79" w:rsidP="00E01190">
            <w:pPr>
              <w:pStyle w:val="FR3"/>
              <w:spacing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C67C79" w:rsidRPr="004232F0" w:rsidTr="00995D03">
        <w:trPr>
          <w:trHeight w:val="20"/>
        </w:trPr>
        <w:tc>
          <w:tcPr>
            <w:tcW w:w="254" w:type="dxa"/>
            <w:vAlign w:val="center"/>
          </w:tcPr>
          <w:p w:rsidR="00C67C79" w:rsidRPr="004232F0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67C79" w:rsidRPr="004232F0" w:rsidRDefault="00C67C79" w:rsidP="00E0119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C79" w:rsidRPr="004232F0" w:rsidTr="00995D03">
        <w:trPr>
          <w:trHeight w:val="20"/>
        </w:trPr>
        <w:tc>
          <w:tcPr>
            <w:tcW w:w="254" w:type="dxa"/>
            <w:vAlign w:val="center"/>
          </w:tcPr>
          <w:p w:rsidR="00C67C79" w:rsidRPr="004232F0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67C79" w:rsidRPr="004232F0" w:rsidRDefault="00C67C79" w:rsidP="00E01190">
            <w:pPr>
              <w:pStyle w:val="FR1"/>
              <w:spacing w:before="0"/>
              <w:ind w:left="0" w:firstLine="284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C67C79" w:rsidRPr="004232F0" w:rsidTr="00995D03">
        <w:trPr>
          <w:trHeight w:val="20"/>
        </w:trPr>
        <w:tc>
          <w:tcPr>
            <w:tcW w:w="254" w:type="dxa"/>
            <w:vAlign w:val="center"/>
          </w:tcPr>
          <w:p w:rsidR="00C67C79" w:rsidRPr="004232F0" w:rsidRDefault="00C67C79" w:rsidP="00E01190">
            <w:pPr>
              <w:tabs>
                <w:tab w:val="left" w:pos="284"/>
                <w:tab w:val="left" w:pos="567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67C79" w:rsidRPr="004232F0" w:rsidRDefault="00C67C79" w:rsidP="00E01190">
            <w:pPr>
              <w:pStyle w:val="FR1"/>
              <w:spacing w:before="0"/>
              <w:ind w:left="0" w:firstLine="284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1190" w:rsidRPr="004232F0" w:rsidRDefault="00E01190" w:rsidP="00E011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 xml:space="preserve">Вивчення кредитного модуля відбувається згідно графіку навчального процесу з обов’язковим  відвідуванням всіх видів занять. </w:t>
      </w:r>
    </w:p>
    <w:p w:rsidR="00E01190" w:rsidRPr="004232F0" w:rsidRDefault="00E01190" w:rsidP="00E011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 xml:space="preserve">Як виняток, </w:t>
      </w:r>
      <w:r w:rsidRPr="004232F0">
        <w:rPr>
          <w:rFonts w:ascii="Times New Roman" w:hAnsi="Times New Roman" w:cs="Times New Roman"/>
          <w:b/>
          <w:sz w:val="28"/>
          <w:szCs w:val="28"/>
        </w:rPr>
        <w:t xml:space="preserve">для студентів, які беруть на себе відповідальність </w:t>
      </w:r>
      <w:r w:rsidRPr="004232F0">
        <w:rPr>
          <w:rFonts w:ascii="Times New Roman" w:hAnsi="Times New Roman" w:cs="Times New Roman"/>
          <w:sz w:val="28"/>
          <w:szCs w:val="28"/>
        </w:rPr>
        <w:t xml:space="preserve">за організацію і планування свого часу для навчання, є можливість опановувати кредитний модуль у </w:t>
      </w:r>
      <w:r w:rsidRPr="004232F0">
        <w:rPr>
          <w:rFonts w:ascii="Times New Roman" w:hAnsi="Times New Roman" w:cs="Times New Roman"/>
          <w:b/>
          <w:sz w:val="28"/>
          <w:szCs w:val="28"/>
        </w:rPr>
        <w:t>змішаному режимі</w:t>
      </w:r>
      <w:r w:rsidRPr="004232F0">
        <w:rPr>
          <w:rFonts w:ascii="Times New Roman" w:hAnsi="Times New Roman" w:cs="Times New Roman"/>
          <w:sz w:val="28"/>
          <w:szCs w:val="28"/>
        </w:rPr>
        <w:t>: ознайомлюватись з теоретичним матеріалом лекцій – самостійно, з можливістю проведення консультацій викладачем.</w:t>
      </w:r>
    </w:p>
    <w:p w:rsidR="00E01190" w:rsidRPr="004232F0" w:rsidRDefault="00E01190" w:rsidP="00E0119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2F0">
        <w:rPr>
          <w:rFonts w:ascii="Times New Roman" w:hAnsi="Times New Roman" w:cs="Times New Roman"/>
          <w:b/>
          <w:sz w:val="28"/>
          <w:szCs w:val="28"/>
        </w:rPr>
        <w:lastRenderedPageBreak/>
        <w:t>Правила поведінки на заняттях.</w:t>
      </w:r>
    </w:p>
    <w:p w:rsidR="00E01190" w:rsidRPr="004232F0" w:rsidRDefault="00E01190" w:rsidP="00E011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Правила поведінки на заняттях регламентуються етичними нормами: всі учасники освітнього процесу в університеті повинні дотримуватись вимог чинного законодавства України, Статуту і Правил внутрішнього розпорядку НТУУ «КПІ ім. Ігоря Сікорського», загальноприйнятих моральних принципів, підтримувати атмосферу доброзичливості, відповідальності, порядності й толерантності, дбайливо ставитися до університетського майна.</w:t>
      </w:r>
      <w:r w:rsidRPr="004232F0">
        <w:rPr>
          <w:rFonts w:ascii="Times New Roman" w:hAnsi="Times New Roman" w:cs="Times New Roman"/>
          <w:sz w:val="28"/>
          <w:szCs w:val="28"/>
        </w:rPr>
        <w:cr/>
        <w:t>Під час аудиторних занять студенти повинні дотримуватись діючих правил охорони праці, безпеки життєдіяльності і правил пожежної безпеки, а в разі навчання за дистанційною формою виконувати вимоги щодо безпеки та захисту здоров'я під час роботи з екранними пристроями.</w:t>
      </w:r>
    </w:p>
    <w:p w:rsidR="00E01190" w:rsidRPr="004232F0" w:rsidRDefault="00E01190" w:rsidP="00E0119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190" w:rsidRPr="004232F0" w:rsidRDefault="00E01190" w:rsidP="00E0119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2F0">
        <w:rPr>
          <w:rFonts w:ascii="Times New Roman" w:hAnsi="Times New Roman" w:cs="Times New Roman"/>
          <w:b/>
          <w:sz w:val="28"/>
          <w:szCs w:val="28"/>
        </w:rPr>
        <w:t>Правила призначення заохочувальних та штрафних балів</w:t>
      </w:r>
    </w:p>
    <w:p w:rsidR="00E01190" w:rsidRPr="004232F0" w:rsidRDefault="00E01190" w:rsidP="00E011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Студенти зобов’язані дотримуватися термінів виконання усіх видів робіт, передбачених курсом.</w:t>
      </w:r>
    </w:p>
    <w:p w:rsidR="00E01190" w:rsidRPr="004232F0" w:rsidRDefault="00E01190" w:rsidP="00E011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Порушення термінів виконання певного виду робіт враховується згідно рейтингової системи оцінювання.</w:t>
      </w:r>
    </w:p>
    <w:p w:rsidR="00E01190" w:rsidRPr="004232F0" w:rsidRDefault="00E01190" w:rsidP="00E0119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b/>
          <w:bCs/>
          <w:sz w:val="28"/>
          <w:szCs w:val="28"/>
          <w:u w:val="thick"/>
        </w:rPr>
        <w:t>Процедура оскарження результатів контрольних заходів оцінювання</w:t>
      </w:r>
    </w:p>
    <w:p w:rsidR="00E01190" w:rsidRPr="004232F0" w:rsidRDefault="00E01190" w:rsidP="00E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Студенти мають можливість протягом одного тижня після проведення контрольного заходу підняти будь-яке питання, яке стосується процедури їх оцінки. У разі незгоди з отриманим результатом студент повідомляє письмово викладача (на електрону пошту, формат зазначення теми повідомлення: шифр групи, назва дисципліни, оскарження результатів. Обґрунтований текст заперечення). До або після (на перерві) найближчого практичного заняття у присутності заявника, старости, та двох інших студентів групи відбувається обговорення ситуації з погодженням процедури проходження нового контрольного заходу.</w:t>
      </w:r>
    </w:p>
    <w:p w:rsidR="00E01190" w:rsidRPr="004232F0" w:rsidRDefault="00E01190" w:rsidP="00E0119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b/>
          <w:sz w:val="28"/>
          <w:szCs w:val="28"/>
          <w:u w:val="thick"/>
        </w:rPr>
        <w:t>Політика університету</w:t>
      </w:r>
    </w:p>
    <w:p w:rsidR="00E01190" w:rsidRPr="004232F0" w:rsidRDefault="00E01190" w:rsidP="00E0119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b/>
          <w:bCs/>
          <w:sz w:val="28"/>
          <w:szCs w:val="28"/>
        </w:rPr>
        <w:t>Академічна доброчесність</w:t>
      </w:r>
    </w:p>
    <w:p w:rsidR="00E01190" w:rsidRPr="004232F0" w:rsidRDefault="00E01190" w:rsidP="00E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:rsidR="00E01190" w:rsidRPr="004232F0" w:rsidRDefault="00E01190" w:rsidP="00E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 xml:space="preserve">(інша необхідна інформація стосовно академічної доброчесності) </w:t>
      </w:r>
    </w:p>
    <w:p w:rsidR="00E01190" w:rsidRPr="004232F0" w:rsidRDefault="00E01190" w:rsidP="00E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b/>
          <w:bCs/>
          <w:sz w:val="28"/>
          <w:szCs w:val="28"/>
        </w:rPr>
        <w:t>Норми етичної поведінки</w:t>
      </w:r>
    </w:p>
    <w:p w:rsidR="00E01190" w:rsidRPr="004232F0" w:rsidRDefault="00E01190" w:rsidP="00E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:rsidR="00E01190" w:rsidRPr="004232F0" w:rsidRDefault="00E01190" w:rsidP="00EB5738">
      <w:pPr>
        <w:pStyle w:val="1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4232F0">
        <w:rPr>
          <w:rFonts w:ascii="Times New Roman" w:hAnsi="Times New Roman"/>
          <w:sz w:val="28"/>
          <w:szCs w:val="28"/>
        </w:rPr>
        <w:lastRenderedPageBreak/>
        <w:t>Види контролю та рейтингова система оцінювання результатів навчання (РСО)</w:t>
      </w:r>
    </w:p>
    <w:p w:rsidR="00E01190" w:rsidRPr="004232F0" w:rsidRDefault="00E01190" w:rsidP="00E011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Сума вагових балів контрольних заходів з урахуванням МКР, протягом семестру складає:</w:t>
      </w:r>
    </w:p>
    <w:p w:rsidR="00E01190" w:rsidRPr="004232F0" w:rsidRDefault="00E01190" w:rsidP="00E011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232F0">
        <w:rPr>
          <w:rFonts w:ascii="Times New Roman" w:hAnsi="Times New Roman" w:cs="Times New Roman"/>
          <w:i/>
          <w:sz w:val="28"/>
          <w:szCs w:val="28"/>
          <w:vertAlign w:val="subscript"/>
        </w:rPr>
        <w:t>С</w:t>
      </w:r>
      <w:r w:rsidRPr="004232F0">
        <w:rPr>
          <w:rFonts w:ascii="Times New Roman" w:hAnsi="Times New Roman" w:cs="Times New Roman"/>
          <w:sz w:val="28"/>
          <w:szCs w:val="28"/>
        </w:rPr>
        <w:t xml:space="preserve"> =</w:t>
      </w:r>
      <w:r w:rsidRPr="004232F0">
        <w:rPr>
          <w:rFonts w:ascii="Times New Roman" w:hAnsi="Times New Roman" w:cs="Times New Roman"/>
          <w:position w:val="-12"/>
          <w:sz w:val="28"/>
          <w:szCs w:val="28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6pt;height:17.2pt" o:ole="">
            <v:imagedata r:id="rId11" o:title=""/>
          </v:shape>
          <o:OLEObject Type="Embed" ProgID="Equation.3" ShapeID="_x0000_i1025" DrawAspect="Content" ObjectID="_1731911240" r:id="rId12"/>
        </w:object>
      </w:r>
      <w:r w:rsidRPr="004232F0">
        <w:rPr>
          <w:rFonts w:ascii="Times New Roman" w:hAnsi="Times New Roman" w:cs="Times New Roman"/>
          <w:sz w:val="28"/>
          <w:szCs w:val="28"/>
        </w:rPr>
        <w:t xml:space="preserve">  = 100 балів</w:t>
      </w:r>
    </w:p>
    <w:p w:rsidR="00E01190" w:rsidRPr="004232F0" w:rsidRDefault="00E01190" w:rsidP="00E01190">
      <w:pPr>
        <w:widowControl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Рейтинг студента з дисципліни складається з балів, які він отримує за:</w:t>
      </w:r>
    </w:p>
    <w:p w:rsidR="00E01190" w:rsidRPr="004232F0" w:rsidRDefault="00E01190" w:rsidP="00E01190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900"/>
        </w:tabs>
        <w:suppressAutoHyphens w:val="0"/>
        <w:overflowPunct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 xml:space="preserve">Відповіді та захист  практичних </w:t>
      </w:r>
      <w:r w:rsidR="009A76CF">
        <w:rPr>
          <w:rFonts w:ascii="Times New Roman" w:hAnsi="Times New Roman" w:cs="Times New Roman"/>
          <w:sz w:val="28"/>
          <w:szCs w:val="28"/>
        </w:rPr>
        <w:t xml:space="preserve">і лабораторних </w:t>
      </w:r>
      <w:r w:rsidRPr="004232F0">
        <w:rPr>
          <w:rFonts w:ascii="Times New Roman" w:hAnsi="Times New Roman" w:cs="Times New Roman"/>
          <w:sz w:val="28"/>
          <w:szCs w:val="28"/>
        </w:rPr>
        <w:t xml:space="preserve">робіт; </w:t>
      </w:r>
    </w:p>
    <w:p w:rsidR="00E01190" w:rsidRPr="004232F0" w:rsidRDefault="00E01190" w:rsidP="00E01190">
      <w:pPr>
        <w:numPr>
          <w:ilvl w:val="0"/>
          <w:numId w:val="2"/>
        </w:numPr>
        <w:tabs>
          <w:tab w:val="clear" w:pos="720"/>
          <w:tab w:val="num" w:pos="900"/>
        </w:tabs>
        <w:suppressAutoHyphens w:val="0"/>
        <w:overflowPunct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виконання МКР.</w:t>
      </w:r>
    </w:p>
    <w:p w:rsidR="00E01190" w:rsidRDefault="00E01190" w:rsidP="00E01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 xml:space="preserve">Сума вагових балів кредитного модуля, семестрова атестація з якого передбачена у вигляді заліку, має дорівнювати розміру шкали РСО (R=100). </w:t>
      </w:r>
    </w:p>
    <w:p w:rsidR="00E01190" w:rsidRDefault="00E01190" w:rsidP="00E01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Практичні роботи в залежності від форми навчання студентів (дистанці</w:t>
      </w:r>
      <w:r w:rsidR="004504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на, змішана) будуть обрані з переліку, представленого в таблиці.</w:t>
      </w:r>
    </w:p>
    <w:p w:rsidR="00E01190" w:rsidRPr="004232F0" w:rsidRDefault="00E01190" w:rsidP="00E01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практичних робіт та оцінювання за результатами виконання</w:t>
      </w:r>
    </w:p>
    <w:p w:rsidR="00E01190" w:rsidRPr="004232F0" w:rsidRDefault="00E01190" w:rsidP="00E01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568"/>
        <w:gridCol w:w="6009"/>
        <w:gridCol w:w="1814"/>
        <w:gridCol w:w="1463"/>
      </w:tblGrid>
      <w:tr w:rsidR="00777972" w:rsidRPr="004232F0" w:rsidTr="00E01190">
        <w:trPr>
          <w:tblHeader/>
        </w:trPr>
        <w:tc>
          <w:tcPr>
            <w:tcW w:w="0" w:type="auto"/>
            <w:vAlign w:val="center"/>
          </w:tcPr>
          <w:p w:rsidR="00E01190" w:rsidRPr="004232F0" w:rsidRDefault="00E01190" w:rsidP="00E0119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  <w:t>№ з/п</w:t>
            </w:r>
          </w:p>
        </w:tc>
        <w:tc>
          <w:tcPr>
            <w:tcW w:w="0" w:type="auto"/>
            <w:vAlign w:val="center"/>
          </w:tcPr>
          <w:p w:rsidR="00E01190" w:rsidRPr="004232F0" w:rsidRDefault="00E01190" w:rsidP="00E0119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 теми заняття та перелік основних питань </w:t>
            </w:r>
          </w:p>
        </w:tc>
        <w:tc>
          <w:tcPr>
            <w:tcW w:w="0" w:type="auto"/>
            <w:vAlign w:val="center"/>
          </w:tcPr>
          <w:p w:rsidR="00E01190" w:rsidRPr="004232F0" w:rsidRDefault="00E01190" w:rsidP="00E0119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Оцінювання</w:t>
            </w:r>
          </w:p>
        </w:tc>
        <w:tc>
          <w:tcPr>
            <w:tcW w:w="0" w:type="auto"/>
          </w:tcPr>
          <w:p w:rsidR="008F23FE" w:rsidRDefault="00E01190" w:rsidP="00E0119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Викладач</w:t>
            </w:r>
          </w:p>
          <w:p w:rsidR="00E01190" w:rsidRPr="004232F0" w:rsidRDefault="00E01190" w:rsidP="00E01190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7972" w:rsidRPr="004232F0" w:rsidTr="00E01190">
        <w:tc>
          <w:tcPr>
            <w:tcW w:w="0" w:type="auto"/>
            <w:vAlign w:val="center"/>
          </w:tcPr>
          <w:p w:rsidR="00E01190" w:rsidRPr="004232F0" w:rsidRDefault="00E01190" w:rsidP="00E01190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Практичне заняття 1.</w:t>
            </w:r>
            <w:r w:rsidRPr="00423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1190" w:rsidRPr="004232F0" w:rsidRDefault="0045042C" w:rsidP="00E0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 і принцип дії цифрового</w:t>
            </w:r>
            <w:r w:rsidR="003C49A0">
              <w:rPr>
                <w:rFonts w:ascii="Times New Roman" w:hAnsi="Times New Roman" w:cs="Times New Roman"/>
                <w:sz w:val="28"/>
                <w:szCs w:val="28"/>
              </w:rPr>
              <w:t xml:space="preserve"> (ЦП)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приводу,виконаного у вигля</w:t>
            </w:r>
            <w:r w:rsidR="00E667D6">
              <w:rPr>
                <w:rFonts w:ascii="Times New Roman" w:hAnsi="Times New Roman" w:cs="Times New Roman"/>
                <w:sz w:val="28"/>
                <w:szCs w:val="28"/>
              </w:rPr>
              <w:t>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циліндра з послідовно розміщеними</w:t>
            </w:r>
            <w:r w:rsidR="00E667D6">
              <w:rPr>
                <w:rFonts w:ascii="Times New Roman" w:hAnsi="Times New Roman" w:cs="Times New Roman"/>
                <w:sz w:val="28"/>
                <w:szCs w:val="28"/>
              </w:rPr>
              <w:t xml:space="preserve"> розрядними поршнями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E01190" w:rsidRDefault="00E01190" w:rsidP="0045042C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9A0" w:rsidRPr="004232F0" w:rsidRDefault="003C49A0" w:rsidP="0045042C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Новік М.А.</w:t>
            </w:r>
          </w:p>
        </w:tc>
      </w:tr>
      <w:tr w:rsidR="00F47B5E" w:rsidRPr="004232F0" w:rsidTr="008F23FE">
        <w:tc>
          <w:tcPr>
            <w:tcW w:w="0" w:type="auto"/>
            <w:vAlign w:val="center"/>
          </w:tcPr>
          <w:p w:rsidR="00F47B5E" w:rsidRPr="004232F0" w:rsidRDefault="00F47B5E" w:rsidP="00E01190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09" w:type="dxa"/>
          </w:tcPr>
          <w:p w:rsidR="00F47B5E" w:rsidRDefault="00F47B5E" w:rsidP="009A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Практичне заняття 1</w:t>
            </w:r>
          </w:p>
          <w:p w:rsidR="00F47B5E" w:rsidRPr="00F47B5E" w:rsidRDefault="00F47B5E" w:rsidP="009A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B5E">
              <w:rPr>
                <w:rFonts w:ascii="Times New Roman" w:hAnsi="Times New Roman" w:cs="Times New Roman"/>
                <w:sz w:val="28"/>
                <w:szCs w:val="28"/>
              </w:rPr>
              <w:t>Розробка алгоритму</w:t>
            </w:r>
            <w:r w:rsidR="007B54D7">
              <w:rPr>
                <w:rFonts w:ascii="Times New Roman" w:hAnsi="Times New Roman" w:cs="Times New Roman"/>
                <w:sz w:val="28"/>
                <w:szCs w:val="28"/>
              </w:rPr>
              <w:t xml:space="preserve"> і математичної моделі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розрахунку статичних характеристик</w:t>
            </w:r>
            <w:r w:rsidR="007B54D7">
              <w:rPr>
                <w:rFonts w:ascii="Times New Roman" w:hAnsi="Times New Roman" w:cs="Times New Roman"/>
                <w:sz w:val="28"/>
                <w:szCs w:val="28"/>
              </w:rPr>
              <w:t xml:space="preserve"> ЦП.виконаного у вигляді виконавчого циліндра, в якому послідовно розміщені розрядні поршні.</w:t>
            </w:r>
          </w:p>
          <w:p w:rsidR="00F47B5E" w:rsidRPr="004232F0" w:rsidRDefault="00F47B5E" w:rsidP="009A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F47B5E" w:rsidRDefault="00F47B5E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47B5E" w:rsidRPr="004232F0" w:rsidRDefault="00F47B5E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7972" w:rsidRPr="004232F0" w:rsidTr="008F23FE">
        <w:tc>
          <w:tcPr>
            <w:tcW w:w="0" w:type="auto"/>
            <w:vAlign w:val="center"/>
          </w:tcPr>
          <w:p w:rsidR="00E01190" w:rsidRPr="004232F0" w:rsidRDefault="00E01190" w:rsidP="00E01190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09" w:type="dxa"/>
          </w:tcPr>
          <w:p w:rsidR="00E01190" w:rsidRPr="004232F0" w:rsidRDefault="00E01190" w:rsidP="009A76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Практичне заняття 3.</w:t>
            </w:r>
            <w:r w:rsidRPr="00423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1190" w:rsidRPr="004232F0" w:rsidRDefault="00E01190" w:rsidP="009A7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призначення і принципа дії </w:t>
            </w:r>
            <w:r w:rsidR="00E667D6">
              <w:rPr>
                <w:rFonts w:ascii="Times New Roman" w:hAnsi="Times New Roman" w:cs="Times New Roman"/>
                <w:sz w:val="28"/>
                <w:szCs w:val="28"/>
              </w:rPr>
              <w:t>комбінованого електропневматичного цифрового приводу (</w:t>
            </w:r>
            <w:r w:rsidR="00777972">
              <w:rPr>
                <w:rFonts w:ascii="Times New Roman" w:hAnsi="Times New Roman" w:cs="Times New Roman"/>
                <w:sz w:val="28"/>
                <w:szCs w:val="28"/>
              </w:rPr>
              <w:t>КЕПЦП</w:t>
            </w:r>
            <w:r w:rsidR="00E667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77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01190" w:rsidRPr="0010305B" w:rsidRDefault="0010305B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7972" w:rsidRPr="004232F0" w:rsidTr="00E01190">
        <w:tc>
          <w:tcPr>
            <w:tcW w:w="0" w:type="auto"/>
            <w:vAlign w:val="center"/>
          </w:tcPr>
          <w:p w:rsidR="00E01190" w:rsidRPr="004232F0" w:rsidRDefault="00E01190" w:rsidP="00E01190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Практичне заняття 4.</w:t>
            </w: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190" w:rsidRPr="004232F0" w:rsidRDefault="00E667D6" w:rsidP="00E01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і приклади розрахунку статичних характеристик КЕПЦП.</w:t>
            </w:r>
          </w:p>
        </w:tc>
        <w:tc>
          <w:tcPr>
            <w:tcW w:w="0" w:type="auto"/>
          </w:tcPr>
          <w:p w:rsidR="00E01190" w:rsidRPr="0010305B" w:rsidRDefault="0010305B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0" w:type="auto"/>
          </w:tcPr>
          <w:p w:rsidR="00E01190" w:rsidRDefault="00E01190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23FE" w:rsidRPr="004232F0" w:rsidRDefault="008F23FE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77972" w:rsidRPr="004232F0" w:rsidTr="00E01190">
        <w:tc>
          <w:tcPr>
            <w:tcW w:w="0" w:type="auto"/>
            <w:vAlign w:val="center"/>
          </w:tcPr>
          <w:p w:rsidR="00E01190" w:rsidRPr="004232F0" w:rsidRDefault="00777972" w:rsidP="00E01190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E01190" w:rsidRDefault="00E01190" w:rsidP="00E01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Практичне заняття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="00542A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777972" w:rsidRPr="00777972" w:rsidRDefault="00777972" w:rsidP="00E01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призначення </w:t>
            </w:r>
            <w:r w:rsidR="004C61D2">
              <w:rPr>
                <w:rFonts w:ascii="Times New Roman" w:hAnsi="Times New Roman" w:cs="Times New Roman"/>
                <w:sz w:val="28"/>
                <w:szCs w:val="28"/>
              </w:rPr>
              <w:t xml:space="preserve">і принцип дії електро-пневмогідравлічного цифрового приводу (ЕПГЦП). </w:t>
            </w:r>
          </w:p>
        </w:tc>
        <w:tc>
          <w:tcPr>
            <w:tcW w:w="0" w:type="auto"/>
          </w:tcPr>
          <w:p w:rsidR="00E01190" w:rsidRPr="0010305B" w:rsidRDefault="0010305B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0" w:type="auto"/>
          </w:tcPr>
          <w:p w:rsidR="00E01190" w:rsidRDefault="00E01190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7972" w:rsidRPr="004232F0" w:rsidTr="00E01190">
        <w:tc>
          <w:tcPr>
            <w:tcW w:w="0" w:type="auto"/>
            <w:vAlign w:val="center"/>
          </w:tcPr>
          <w:p w:rsidR="00E01190" w:rsidRPr="004232F0" w:rsidRDefault="004C61D2" w:rsidP="00E01190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Практичне заняття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190" w:rsidRPr="004C61D2" w:rsidRDefault="004C61D2" w:rsidP="004C61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C61D2">
              <w:rPr>
                <w:rFonts w:ascii="Times New Roman" w:hAnsi="Times New Roman" w:cs="Times New Roman"/>
                <w:sz w:val="28"/>
                <w:szCs w:val="28"/>
              </w:rPr>
              <w:t>Алгоритм розрахунку характеристик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(ЕПГЦП).</w:t>
            </w:r>
          </w:p>
        </w:tc>
        <w:tc>
          <w:tcPr>
            <w:tcW w:w="0" w:type="auto"/>
          </w:tcPr>
          <w:p w:rsidR="00E01190" w:rsidRPr="0010305B" w:rsidRDefault="0010305B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0" w:type="auto"/>
          </w:tcPr>
          <w:p w:rsidR="00E01190" w:rsidRDefault="00777972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7972" w:rsidRPr="004232F0" w:rsidTr="00E01190">
        <w:tc>
          <w:tcPr>
            <w:tcW w:w="0" w:type="auto"/>
            <w:vAlign w:val="center"/>
          </w:tcPr>
          <w:p w:rsidR="00E01190" w:rsidRPr="004232F0" w:rsidRDefault="004C61D2" w:rsidP="00E01190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E01190" w:rsidRPr="004232F0" w:rsidRDefault="001F5F8E" w:rsidP="00E01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Практичне заняття</w:t>
            </w:r>
            <w:r w:rsidR="00542A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542A37" w:rsidRPr="00542A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="00542A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E01190" w:rsidRPr="00542A37" w:rsidRDefault="001F5F8E" w:rsidP="00E01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Розрахунок гвинтової пари </w:t>
            </w:r>
            <w:r w:rsidRPr="00542A37">
              <w:rPr>
                <w:rFonts w:ascii="Times New Roman" w:hAnsi="Times New Roman" w:cs="Times New Roman"/>
                <w:sz w:val="28"/>
                <w:szCs w:val="28"/>
              </w:rPr>
              <w:t>ЕПГЦП</w:t>
            </w:r>
            <w:r w:rsidR="00542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01190" w:rsidRPr="0010305B" w:rsidRDefault="0010305B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5</w:t>
            </w:r>
          </w:p>
        </w:tc>
        <w:tc>
          <w:tcPr>
            <w:tcW w:w="0" w:type="auto"/>
          </w:tcPr>
          <w:p w:rsidR="00E01190" w:rsidRDefault="00E01190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7972" w:rsidRPr="004232F0" w:rsidTr="00E01190">
        <w:tc>
          <w:tcPr>
            <w:tcW w:w="0" w:type="auto"/>
            <w:vAlign w:val="center"/>
          </w:tcPr>
          <w:p w:rsidR="00E01190" w:rsidRPr="004232F0" w:rsidRDefault="001F5F8E" w:rsidP="00E01190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Практичне заняття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190" w:rsidRPr="004232F0" w:rsidRDefault="001F5F8E" w:rsidP="00E01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Призначення і принцип дії</w:t>
            </w:r>
            <w:r w:rsidR="00542A37">
              <w:rPr>
                <w:rFonts w:ascii="Times New Roman" w:hAnsi="Times New Roman" w:cs="Times New Roman"/>
                <w:sz w:val="28"/>
                <w:szCs w:val="28"/>
              </w:rPr>
              <w:t xml:space="preserve"> багатопозиційного цифрового приводу поворотно поступальної дії ( ЦПППД).</w:t>
            </w:r>
          </w:p>
        </w:tc>
        <w:tc>
          <w:tcPr>
            <w:tcW w:w="0" w:type="auto"/>
          </w:tcPr>
          <w:p w:rsidR="00E01190" w:rsidRPr="0010305B" w:rsidRDefault="0010305B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7972" w:rsidRPr="004232F0" w:rsidTr="00E01190">
        <w:tc>
          <w:tcPr>
            <w:tcW w:w="0" w:type="auto"/>
            <w:vAlign w:val="center"/>
          </w:tcPr>
          <w:p w:rsidR="00E01190" w:rsidRPr="004232F0" w:rsidRDefault="00542A37" w:rsidP="00E01190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Практичне заняття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190" w:rsidRPr="008D7D1B" w:rsidRDefault="00542A37" w:rsidP="0054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алгоритму і мат. моделі  розрахунку  основнх статичних характеристик (</w:t>
            </w:r>
            <w:r w:rsidR="009C636A">
              <w:rPr>
                <w:rFonts w:ascii="Times New Roman" w:hAnsi="Times New Roman" w:cs="Times New Roman"/>
                <w:sz w:val="28"/>
                <w:szCs w:val="28"/>
              </w:rPr>
              <w:t>ЦПППД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C6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01190" w:rsidRPr="0010305B" w:rsidRDefault="0010305B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77972" w:rsidRPr="004232F0" w:rsidTr="00E01190">
        <w:tc>
          <w:tcPr>
            <w:tcW w:w="0" w:type="auto"/>
            <w:vAlign w:val="center"/>
          </w:tcPr>
          <w:p w:rsidR="00E01190" w:rsidRPr="004232F0" w:rsidRDefault="00974AC1" w:rsidP="00E01190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</w:p>
        </w:tc>
        <w:tc>
          <w:tcPr>
            <w:tcW w:w="0" w:type="auto"/>
          </w:tcPr>
          <w:p w:rsidR="00E01190" w:rsidRPr="00B31FD5" w:rsidRDefault="00B31FD5" w:rsidP="00E011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10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972" w:rsidRPr="004232F0" w:rsidTr="00E01190">
        <w:tc>
          <w:tcPr>
            <w:tcW w:w="0" w:type="auto"/>
            <w:vAlign w:val="center"/>
          </w:tcPr>
          <w:p w:rsidR="00E01190" w:rsidRPr="004232F0" w:rsidRDefault="00974AC1" w:rsidP="00E01190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</w:rPr>
              <w:t>Всього за семестр</w:t>
            </w:r>
          </w:p>
        </w:tc>
        <w:tc>
          <w:tcPr>
            <w:tcW w:w="0" w:type="auto"/>
          </w:tcPr>
          <w:p w:rsidR="00E01190" w:rsidRPr="0010305B" w:rsidRDefault="0010305B" w:rsidP="00E011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972" w:rsidRPr="004232F0" w:rsidTr="00E01190">
        <w:tc>
          <w:tcPr>
            <w:tcW w:w="0" w:type="auto"/>
            <w:vAlign w:val="center"/>
          </w:tcPr>
          <w:p w:rsidR="00E01190" w:rsidRPr="004232F0" w:rsidRDefault="00974AC1" w:rsidP="00E01190">
            <w:pPr>
              <w:pStyle w:val="ac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01190" w:rsidRPr="00B31FD5" w:rsidRDefault="007F4402" w:rsidP="00E011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31FD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305B" w:rsidRDefault="0010305B" w:rsidP="00E0119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305B" w:rsidRDefault="0010305B" w:rsidP="00E0119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76CF" w:rsidRDefault="009A76CF" w:rsidP="009A76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3FE">
        <w:rPr>
          <w:rFonts w:ascii="Times New Roman" w:hAnsi="Times New Roman" w:cs="Times New Roman"/>
          <w:b/>
          <w:sz w:val="28"/>
          <w:szCs w:val="28"/>
        </w:rPr>
        <w:t>Лабораторні роботи</w:t>
      </w:r>
      <w:r>
        <w:rPr>
          <w:rFonts w:ascii="Times New Roman" w:hAnsi="Times New Roman" w:cs="Times New Roman"/>
          <w:sz w:val="28"/>
          <w:szCs w:val="28"/>
        </w:rPr>
        <w:t xml:space="preserve"> в залежності від форми навчання студентів (дистанційна, змішана) будуть обрані з переліку, представленого в таблиці.</w:t>
      </w:r>
    </w:p>
    <w:p w:rsidR="009A76CF" w:rsidRPr="004232F0" w:rsidRDefault="009A76CF" w:rsidP="009A76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лабораторних робіт та оцінювання за результатами виконання</w:t>
      </w:r>
    </w:p>
    <w:p w:rsidR="009A76CF" w:rsidRPr="004232F0" w:rsidRDefault="009A76CF" w:rsidP="009A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6096"/>
        <w:gridCol w:w="1050"/>
        <w:gridCol w:w="2033"/>
      </w:tblGrid>
      <w:tr w:rsidR="008F23FE" w:rsidRPr="004232F0" w:rsidTr="0005059E">
        <w:trPr>
          <w:tblHeader/>
        </w:trPr>
        <w:tc>
          <w:tcPr>
            <w:tcW w:w="675" w:type="dxa"/>
          </w:tcPr>
          <w:p w:rsidR="008F23FE" w:rsidRDefault="00F47B5E" w:rsidP="0005059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47B5E" w:rsidRDefault="00F47B5E" w:rsidP="0005059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  <w:p w:rsidR="00F47B5E" w:rsidRPr="004232F0" w:rsidRDefault="00F47B5E" w:rsidP="0005059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Align w:val="center"/>
          </w:tcPr>
          <w:p w:rsidR="008F23FE" w:rsidRPr="004232F0" w:rsidRDefault="008F23FE" w:rsidP="0005059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 теми заняття та перелік основних питань </w:t>
            </w:r>
          </w:p>
        </w:tc>
        <w:tc>
          <w:tcPr>
            <w:tcW w:w="1050" w:type="dxa"/>
          </w:tcPr>
          <w:p w:rsidR="008F23FE" w:rsidRPr="004232F0" w:rsidRDefault="008F23FE" w:rsidP="0005059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Оцінювання</w:t>
            </w:r>
          </w:p>
        </w:tc>
        <w:tc>
          <w:tcPr>
            <w:tcW w:w="2033" w:type="dxa"/>
          </w:tcPr>
          <w:p w:rsidR="008F23FE" w:rsidRPr="004232F0" w:rsidRDefault="008F23FE" w:rsidP="0005059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Викладач</w:t>
            </w:r>
          </w:p>
        </w:tc>
      </w:tr>
      <w:tr w:rsidR="008F23FE" w:rsidRPr="004232F0" w:rsidTr="0005059E">
        <w:tc>
          <w:tcPr>
            <w:tcW w:w="675" w:type="dxa"/>
          </w:tcPr>
          <w:p w:rsidR="008F23FE" w:rsidRDefault="008F23FE" w:rsidP="005C69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B54D7" w:rsidRDefault="007B54D7" w:rsidP="005C69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</w:t>
            </w:r>
          </w:p>
        </w:tc>
        <w:tc>
          <w:tcPr>
            <w:tcW w:w="6096" w:type="dxa"/>
          </w:tcPr>
          <w:p w:rsidR="008F23FE" w:rsidRDefault="008F23FE" w:rsidP="005C69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Лабораторна робота</w:t>
            </w:r>
            <w:r w:rsidR="000505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№1</w:t>
            </w:r>
          </w:p>
          <w:p w:rsidR="008F23FE" w:rsidRPr="0005059E" w:rsidRDefault="0005059E" w:rsidP="005C69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E"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конструкцією і особливостями </w:t>
            </w:r>
            <w:r w:rsidR="00F47B5E">
              <w:rPr>
                <w:rFonts w:ascii="Times New Roman" w:hAnsi="Times New Roman" w:cs="Times New Roman"/>
                <w:sz w:val="28"/>
                <w:szCs w:val="28"/>
              </w:rPr>
              <w:t>роботи запобіжних клапа</w:t>
            </w:r>
            <w:r w:rsidR="007B54D7">
              <w:rPr>
                <w:rFonts w:ascii="Times New Roman" w:hAnsi="Times New Roman" w:cs="Times New Roman"/>
                <w:sz w:val="28"/>
                <w:szCs w:val="28"/>
              </w:rPr>
              <w:t>нів тиску прямої і непрямої дії.</w:t>
            </w:r>
            <w:r w:rsidR="00A728AB">
              <w:rPr>
                <w:rFonts w:ascii="Times New Roman" w:hAnsi="Times New Roman" w:cs="Times New Roman"/>
                <w:sz w:val="28"/>
                <w:szCs w:val="28"/>
              </w:rPr>
              <w:t xml:space="preserve"> Аналіз схем застосування запобіжних клапанів тиску.</w:t>
            </w:r>
          </w:p>
          <w:p w:rsidR="008F23FE" w:rsidRPr="005C695C" w:rsidRDefault="0005059E" w:rsidP="00F47B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8F23FE" w:rsidRDefault="008F23FE" w:rsidP="005C69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47B5E" w:rsidRDefault="00F47B5E" w:rsidP="005C69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47B5E" w:rsidRPr="00B31FD5" w:rsidRDefault="00F47B5E" w:rsidP="005C69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FD5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2033" w:type="dxa"/>
          </w:tcPr>
          <w:p w:rsidR="008F23FE" w:rsidRDefault="008F23FE" w:rsidP="005C69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Новік М.А.</w:t>
            </w:r>
          </w:p>
        </w:tc>
      </w:tr>
      <w:tr w:rsidR="008F23FE" w:rsidRPr="004232F0" w:rsidTr="00B94C49">
        <w:trPr>
          <w:trHeight w:val="2360"/>
        </w:trPr>
        <w:tc>
          <w:tcPr>
            <w:tcW w:w="675" w:type="dxa"/>
          </w:tcPr>
          <w:p w:rsidR="008F23FE" w:rsidRPr="00A728AB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4D7" w:rsidRPr="00A728AB" w:rsidRDefault="00A728AB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A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7B54D7" w:rsidRDefault="0005059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Лабораторна робота №2</w:t>
            </w:r>
            <w:r w:rsidR="008F23FE"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A728AB" w:rsidRDefault="00A728AB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728AB" w:rsidRPr="0005059E" w:rsidRDefault="008F23FE" w:rsidP="00A728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28AB" w:rsidRPr="0005059E"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</w:t>
            </w:r>
            <w:r w:rsidR="00A728AB">
              <w:rPr>
                <w:rFonts w:ascii="Times New Roman" w:hAnsi="Times New Roman" w:cs="Times New Roman"/>
                <w:sz w:val="28"/>
                <w:szCs w:val="28"/>
              </w:rPr>
              <w:t>з конструкцією і особливостями роботи редукційних  клапанів тиску прямої і непрямої дії. Аналіз схем застосування редукційних клапанів тиску.</w:t>
            </w:r>
          </w:p>
          <w:p w:rsidR="008F23FE" w:rsidRPr="004232F0" w:rsidRDefault="00B94C49" w:rsidP="00B94C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1FD5" w:rsidRDefault="00B31FD5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1FD5" w:rsidRDefault="00B31FD5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31FD5" w:rsidRPr="00B31FD5" w:rsidRDefault="00B31FD5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FD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033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B54D7" w:rsidRDefault="007B54D7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Новік М.А.</w:t>
            </w:r>
          </w:p>
        </w:tc>
      </w:tr>
      <w:tr w:rsidR="008F23FE" w:rsidRPr="004232F0" w:rsidTr="0005059E">
        <w:tc>
          <w:tcPr>
            <w:tcW w:w="675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728AB" w:rsidRPr="00862692" w:rsidRDefault="00A728AB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8F23FE" w:rsidRDefault="0005059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Лабораторна </w:t>
            </w:r>
            <w:r w:rsidR="00713F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робота№ </w:t>
            </w:r>
            <w:r w:rsidR="008F23FE"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</w:t>
            </w:r>
            <w:r w:rsidR="008F23FE" w:rsidRPr="00423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2692" w:rsidRPr="00862692" w:rsidRDefault="00862692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692">
              <w:rPr>
                <w:rFonts w:ascii="Times New Roman" w:hAnsi="Times New Roman" w:cs="Times New Roman"/>
                <w:sz w:val="28"/>
                <w:szCs w:val="28"/>
              </w:rPr>
              <w:t>Ознайомлення з конструкціями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принципом дії дроселів і регуляторів витрати рідини.</w:t>
            </w:r>
          </w:p>
          <w:p w:rsidR="008F23FE" w:rsidRPr="004232F0" w:rsidRDefault="008F23FE" w:rsidP="00050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0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4402" w:rsidRPr="007F4402" w:rsidRDefault="007F4402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2033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F23FE" w:rsidRPr="004232F0" w:rsidTr="0005059E">
        <w:trPr>
          <w:trHeight w:val="736"/>
        </w:trPr>
        <w:tc>
          <w:tcPr>
            <w:tcW w:w="675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728AB" w:rsidRPr="00A728AB" w:rsidRDefault="00A728AB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8F23FE" w:rsidRDefault="00713FA6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Лабораторна робота №</w:t>
            </w:r>
            <w:r w:rsidR="008F23FE"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4.</w:t>
            </w:r>
          </w:p>
          <w:p w:rsidR="00862692" w:rsidRPr="00862692" w:rsidRDefault="00862692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типових схем застосування регульованих дроселів і регуляторів витрати рідинию</w:t>
            </w:r>
          </w:p>
        </w:tc>
        <w:tc>
          <w:tcPr>
            <w:tcW w:w="1050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402" w:rsidRPr="007F4402" w:rsidRDefault="007F4402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5</w:t>
            </w:r>
          </w:p>
        </w:tc>
        <w:tc>
          <w:tcPr>
            <w:tcW w:w="2033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F23FE" w:rsidRPr="00777972" w:rsidTr="0005059E">
        <w:tc>
          <w:tcPr>
            <w:tcW w:w="675" w:type="dxa"/>
          </w:tcPr>
          <w:p w:rsidR="008F23FE" w:rsidRPr="00A728AB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8AB" w:rsidRPr="00A728AB" w:rsidRDefault="00A728AB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A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Лаборат</w:t>
            </w:r>
            <w:r w:rsidR="00713F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орна робота №</w:t>
            </w: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5.</w:t>
            </w:r>
          </w:p>
          <w:p w:rsidR="00862692" w:rsidRPr="00941DB5" w:rsidRDefault="00941DB5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DB5">
              <w:rPr>
                <w:rFonts w:ascii="Times New Roman" w:hAnsi="Times New Roman" w:cs="Times New Roman"/>
                <w:sz w:val="28"/>
                <w:szCs w:val="28"/>
              </w:rPr>
              <w:t>Ознай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омлення з призначенням, принципом дії гідравлічних і пневматичних розподільників.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Аналіз роботи різноманітних схем виконання </w:t>
            </w:r>
            <w:r w:rsidR="00713FA6">
              <w:rPr>
                <w:rFonts w:ascii="Times New Roman" w:hAnsi="Times New Roman" w:cs="Times New Roman"/>
                <w:sz w:val="28"/>
                <w:szCs w:val="28"/>
              </w:rPr>
              <w:t>розподільників.</w:t>
            </w:r>
          </w:p>
          <w:p w:rsidR="008F23FE" w:rsidRPr="00777972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8F23FE" w:rsidRPr="007F4402" w:rsidRDefault="007F4402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</w:t>
            </w:r>
          </w:p>
        </w:tc>
        <w:tc>
          <w:tcPr>
            <w:tcW w:w="2033" w:type="dxa"/>
          </w:tcPr>
          <w:p w:rsidR="008F23FE" w:rsidRPr="007F4402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FE" w:rsidRPr="004C61D2" w:rsidTr="00B94C49">
        <w:trPr>
          <w:trHeight w:val="1483"/>
        </w:trPr>
        <w:tc>
          <w:tcPr>
            <w:tcW w:w="675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728AB" w:rsidRPr="00713FA6" w:rsidRDefault="00A728AB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13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13F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Лабораторна робота №</w:t>
            </w: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3FA6" w:rsidRDefault="00713FA6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конструктивними особливостями і технічними характеристиками об</w:t>
            </w:r>
            <w:r w:rsidR="00AF64AB" w:rsidRPr="00AF64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ємних гідравлічних насосів</w:t>
            </w:r>
            <w:r w:rsidR="00AF6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3FE" w:rsidRPr="004C61D2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50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4402" w:rsidRDefault="007F4402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4402" w:rsidRPr="007F4402" w:rsidRDefault="007F4402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2033" w:type="dxa"/>
          </w:tcPr>
          <w:p w:rsidR="008F23FE" w:rsidRPr="004232F0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F23FE" w:rsidRPr="00542A37" w:rsidTr="0005059E">
        <w:tc>
          <w:tcPr>
            <w:tcW w:w="675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728AB" w:rsidRPr="00A728AB" w:rsidRDefault="00A728AB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8F23FE" w:rsidRDefault="00713FA6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Лабораторна робота №</w:t>
            </w:r>
            <w:r w:rsidR="008F23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F23FE" w:rsidRPr="00542A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="008F23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8F23FE" w:rsidRPr="00542A37" w:rsidRDefault="00AF64AB" w:rsidP="00AF64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Ознайомлення зі </w:t>
            </w:r>
            <w:r w:rsidRPr="00AF64AB">
              <w:rPr>
                <w:rFonts w:ascii="Times New Roman" w:hAnsi="Times New Roman" w:cs="Times New Roman"/>
                <w:sz w:val="28"/>
                <w:szCs w:val="28"/>
              </w:rPr>
              <w:t>стендом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випробування гідропередачі поступального рухує</w:t>
            </w:r>
          </w:p>
        </w:tc>
        <w:tc>
          <w:tcPr>
            <w:tcW w:w="1050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02" w:rsidRPr="007F4402" w:rsidRDefault="007F4402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2033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F23FE" w:rsidRPr="004232F0" w:rsidTr="00B94C49">
        <w:trPr>
          <w:trHeight w:val="1258"/>
        </w:trPr>
        <w:tc>
          <w:tcPr>
            <w:tcW w:w="675" w:type="dxa"/>
          </w:tcPr>
          <w:p w:rsidR="008F23FE" w:rsidRPr="00A728AB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28AB" w:rsidRPr="00A728AB" w:rsidRDefault="00A728AB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8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13F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Лабораторна робота №</w:t>
            </w: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64AB" w:rsidRPr="004232F0" w:rsidRDefault="00AF64AB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Дослідження залежності механічного ККД від робочого тиску і від швидкості руху. Дать аналіз регулювальної характеристики.</w:t>
            </w:r>
          </w:p>
          <w:p w:rsidR="008F23FE" w:rsidRPr="004232F0" w:rsidRDefault="008F23FE" w:rsidP="00050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4402" w:rsidRDefault="007F4402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F4402" w:rsidRPr="007F4402" w:rsidRDefault="007F4402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2033" w:type="dxa"/>
          </w:tcPr>
          <w:p w:rsidR="008F23FE" w:rsidRPr="004232F0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F23FE" w:rsidRPr="004232F0" w:rsidTr="0005059E">
        <w:tc>
          <w:tcPr>
            <w:tcW w:w="675" w:type="dxa"/>
          </w:tcPr>
          <w:p w:rsidR="008F23FE" w:rsidRPr="004232F0" w:rsidRDefault="00B94C49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8F23FE" w:rsidRDefault="00B94C49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Лабораторна робота №</w:t>
            </w:r>
            <w:r w:rsidRPr="004232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</w:p>
          <w:p w:rsidR="00B94C49" w:rsidRPr="00B94C49" w:rsidRDefault="00B94C49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C49">
              <w:rPr>
                <w:rFonts w:ascii="Times New Roman" w:hAnsi="Times New Roman" w:cs="Times New Roman"/>
                <w:sz w:val="28"/>
                <w:szCs w:val="28"/>
              </w:rPr>
              <w:t xml:space="preserve">Випробування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шестері</w:t>
            </w:r>
            <w:r w:rsidRPr="00B94C49">
              <w:rPr>
                <w:rFonts w:ascii="Times New Roman" w:hAnsi="Times New Roman" w:cs="Times New Roman"/>
                <w:sz w:val="28"/>
                <w:szCs w:val="28"/>
              </w:rPr>
              <w:t>нного</w:t>
            </w:r>
            <w:proofErr w:type="spellEnd"/>
            <w:r w:rsidRPr="00B94C49">
              <w:rPr>
                <w:rFonts w:ascii="Times New Roman" w:hAnsi="Times New Roman" w:cs="Times New Roman"/>
                <w:sz w:val="28"/>
                <w:szCs w:val="28"/>
              </w:rPr>
              <w:t xml:space="preserve"> насоса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аналіз</w:t>
            </w:r>
            <w:r w:rsidR="007F4402">
              <w:rPr>
                <w:rFonts w:ascii="Times New Roman" w:hAnsi="Times New Roman" w:cs="Times New Roman"/>
                <w:sz w:val="28"/>
                <w:szCs w:val="28"/>
              </w:rPr>
              <w:t xml:space="preserve"> експериментальним </w:t>
            </w:r>
            <w:proofErr w:type="spellStart"/>
            <w:r w:rsidR="007F4402">
              <w:rPr>
                <w:rFonts w:ascii="Times New Roman" w:hAnsi="Times New Roman" w:cs="Times New Roman"/>
                <w:sz w:val="28"/>
                <w:szCs w:val="28"/>
              </w:rPr>
              <w:t>залежнастм</w:t>
            </w:r>
            <w:proofErr w:type="spellEnd"/>
            <w:r w:rsidR="007F4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4402">
              <w:rPr>
                <w:rFonts w:ascii="Times New Roman" w:hAnsi="Times New Roman" w:cs="Times New Roman"/>
                <w:sz w:val="28"/>
                <w:szCs w:val="28"/>
              </w:rPr>
              <w:t>обємного</w:t>
            </w:r>
            <w:proofErr w:type="spellEnd"/>
            <w:r w:rsidR="007F4402">
              <w:rPr>
                <w:rFonts w:ascii="Times New Roman" w:hAnsi="Times New Roman" w:cs="Times New Roman"/>
                <w:sz w:val="28"/>
                <w:szCs w:val="28"/>
              </w:rPr>
              <w:t xml:space="preserve"> ККД від тиску і від обертів </w:t>
            </w:r>
            <w:proofErr w:type="spellStart"/>
            <w:r w:rsidR="007F4402">
              <w:rPr>
                <w:rFonts w:ascii="Times New Roman" w:hAnsi="Times New Roman" w:cs="Times New Roman"/>
                <w:sz w:val="28"/>
                <w:szCs w:val="28"/>
              </w:rPr>
              <w:t>насосф</w:t>
            </w:r>
            <w:proofErr w:type="spellEnd"/>
            <w:r w:rsidR="007F4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8F23FE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402" w:rsidRPr="007F4402" w:rsidRDefault="007F4402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2033" w:type="dxa"/>
          </w:tcPr>
          <w:p w:rsidR="008F23FE" w:rsidRPr="004232F0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3FE" w:rsidRPr="004232F0" w:rsidTr="0005059E">
        <w:tc>
          <w:tcPr>
            <w:tcW w:w="675" w:type="dxa"/>
          </w:tcPr>
          <w:p w:rsidR="008F23FE" w:rsidRPr="004232F0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8F23FE" w:rsidRPr="004232F0" w:rsidRDefault="00B94C49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 за с еместр</w:t>
            </w:r>
          </w:p>
        </w:tc>
        <w:tc>
          <w:tcPr>
            <w:tcW w:w="1050" w:type="dxa"/>
          </w:tcPr>
          <w:p w:rsidR="008F23FE" w:rsidRPr="004232F0" w:rsidRDefault="007F4402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45</w:t>
            </w:r>
          </w:p>
        </w:tc>
        <w:tc>
          <w:tcPr>
            <w:tcW w:w="2033" w:type="dxa"/>
          </w:tcPr>
          <w:p w:rsidR="008F23FE" w:rsidRPr="004232F0" w:rsidRDefault="008F23FE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6863" w:rsidRPr="004232F0" w:rsidTr="0005059E">
        <w:tc>
          <w:tcPr>
            <w:tcW w:w="675" w:type="dxa"/>
          </w:tcPr>
          <w:p w:rsidR="00086863" w:rsidRPr="004232F0" w:rsidRDefault="00086863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086863" w:rsidRPr="004232F0" w:rsidRDefault="00B94C49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</w:tc>
        <w:tc>
          <w:tcPr>
            <w:tcW w:w="1050" w:type="dxa"/>
          </w:tcPr>
          <w:p w:rsidR="00086863" w:rsidRPr="004232F0" w:rsidRDefault="007F4402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100</w:t>
            </w:r>
          </w:p>
        </w:tc>
        <w:tc>
          <w:tcPr>
            <w:tcW w:w="2033" w:type="dxa"/>
          </w:tcPr>
          <w:p w:rsidR="00086863" w:rsidRPr="004232F0" w:rsidRDefault="00086863" w:rsidP="000505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305B" w:rsidRPr="009A76CF" w:rsidRDefault="0010305B" w:rsidP="00E0119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05B" w:rsidRPr="009A76CF" w:rsidRDefault="0010305B" w:rsidP="00E0119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305B" w:rsidRPr="009A76CF" w:rsidRDefault="0010305B" w:rsidP="00E0119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0305B" w:rsidRPr="009A76CF" w:rsidRDefault="0010305B" w:rsidP="00E0119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0305B" w:rsidRPr="0010305B" w:rsidRDefault="0010305B" w:rsidP="0010305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32F0">
        <w:rPr>
          <w:rFonts w:ascii="Times New Roman" w:hAnsi="Times New Roman" w:cs="Times New Roman"/>
          <w:b/>
          <w:sz w:val="28"/>
          <w:szCs w:val="28"/>
        </w:rPr>
        <w:t>Система рейтингових (вагових) балів та критерії оцінювання</w:t>
      </w:r>
    </w:p>
    <w:p w:rsidR="0010305B" w:rsidRPr="0010305B" w:rsidRDefault="0010305B" w:rsidP="00E01190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01190" w:rsidRPr="004232F0" w:rsidRDefault="00E01190" w:rsidP="00E0119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4232F0">
        <w:rPr>
          <w:rFonts w:ascii="Times New Roman" w:hAnsi="Times New Roman" w:cs="Times New Roman"/>
          <w:sz w:val="28"/>
          <w:szCs w:val="28"/>
          <w:u w:val="single"/>
        </w:rPr>
        <w:t>1. Робота на практичних заняттях.</w:t>
      </w:r>
    </w:p>
    <w:p w:rsidR="00E01190" w:rsidRPr="004232F0" w:rsidRDefault="00E01190" w:rsidP="00E01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2F0">
        <w:rPr>
          <w:rFonts w:ascii="Times New Roman" w:hAnsi="Times New Roman" w:cs="Times New Roman"/>
          <w:sz w:val="28"/>
          <w:szCs w:val="28"/>
        </w:rPr>
        <w:t xml:space="preserve">При дистанційному режимі навчання деякі практичні роботи можуть бути прийняті у вигляді тестів.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3"/>
        <w:gridCol w:w="1451"/>
      </w:tblGrid>
      <w:tr w:rsidR="00E01190" w:rsidRPr="004232F0" w:rsidTr="00E01190">
        <w:trPr>
          <w:trHeight w:val="562"/>
        </w:trPr>
        <w:tc>
          <w:tcPr>
            <w:tcW w:w="0" w:type="auto"/>
            <w:shd w:val="clear" w:color="auto" w:fill="auto"/>
            <w:vAlign w:val="center"/>
          </w:tcPr>
          <w:p w:rsidR="00E01190" w:rsidRPr="004232F0" w:rsidRDefault="00E01190" w:rsidP="00E0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оцінка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Кількість </w:t>
            </w:r>
          </w:p>
          <w:p w:rsidR="00E01190" w:rsidRPr="004232F0" w:rsidRDefault="00E01190" w:rsidP="00E0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балів</w:t>
            </w:r>
          </w:p>
        </w:tc>
      </w:tr>
      <w:tr w:rsidR="00E01190" w:rsidRPr="004232F0" w:rsidTr="00E01190">
        <w:tc>
          <w:tcPr>
            <w:tcW w:w="0" w:type="auto"/>
            <w:shd w:val="clear" w:color="auto" w:fill="auto"/>
            <w:vAlign w:val="center"/>
          </w:tcPr>
          <w:p w:rsidR="00E01190" w:rsidRPr="004232F0" w:rsidRDefault="00E01190" w:rsidP="00E01190">
            <w:pPr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232F0">
              <w:rPr>
                <w:rStyle w:val="FontStyle44"/>
                <w:sz w:val="28"/>
                <w:szCs w:val="28"/>
              </w:rPr>
              <w:t>«відмінно»: виконані всі вимоги до роботи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232F0">
              <w:rPr>
                <w:rStyle w:val="FontStyle44"/>
                <w:sz w:val="28"/>
                <w:szCs w:val="28"/>
              </w:rPr>
              <w:t>6</w:t>
            </w:r>
          </w:p>
        </w:tc>
      </w:tr>
      <w:tr w:rsidR="00E01190" w:rsidRPr="004232F0" w:rsidTr="00E01190">
        <w:tc>
          <w:tcPr>
            <w:tcW w:w="0" w:type="auto"/>
            <w:shd w:val="clear" w:color="auto" w:fill="auto"/>
            <w:vAlign w:val="center"/>
          </w:tcPr>
          <w:p w:rsidR="00E01190" w:rsidRPr="004232F0" w:rsidRDefault="00E01190" w:rsidP="00E01190">
            <w:pPr>
              <w:pStyle w:val="Style3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232F0">
              <w:rPr>
                <w:rStyle w:val="FontStyle44"/>
                <w:sz w:val="28"/>
                <w:szCs w:val="28"/>
              </w:rPr>
              <w:t>«добре»: є несуттєві помилки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pStyle w:val="Style3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4"/>
                <w:sz w:val="28"/>
                <w:szCs w:val="28"/>
              </w:rPr>
            </w:pPr>
            <w:r w:rsidRPr="004232F0">
              <w:rPr>
                <w:rStyle w:val="FontStyle44"/>
                <w:sz w:val="28"/>
                <w:szCs w:val="28"/>
              </w:rPr>
              <w:t>5-4</w:t>
            </w:r>
          </w:p>
        </w:tc>
      </w:tr>
      <w:tr w:rsidR="00E01190" w:rsidRPr="004232F0" w:rsidTr="00E01190">
        <w:tc>
          <w:tcPr>
            <w:tcW w:w="0" w:type="auto"/>
            <w:shd w:val="clear" w:color="auto" w:fill="auto"/>
            <w:vAlign w:val="center"/>
          </w:tcPr>
          <w:p w:rsidR="00E01190" w:rsidRPr="004232F0" w:rsidRDefault="00E01190" w:rsidP="00E01190">
            <w:pPr>
              <w:pStyle w:val="Style3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232F0">
              <w:rPr>
                <w:rStyle w:val="FontStyle44"/>
                <w:sz w:val="28"/>
                <w:szCs w:val="28"/>
              </w:rPr>
              <w:t xml:space="preserve">«задовільно»: є недоліки щодо виконання вимог до роботи і певні помилки  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pStyle w:val="Style30"/>
              <w:widowControl/>
              <w:tabs>
                <w:tab w:val="left" w:pos="350"/>
              </w:tabs>
              <w:spacing w:line="240" w:lineRule="auto"/>
              <w:ind w:firstLine="0"/>
              <w:jc w:val="left"/>
              <w:rPr>
                <w:rStyle w:val="FontStyle44"/>
                <w:sz w:val="28"/>
                <w:szCs w:val="28"/>
              </w:rPr>
            </w:pPr>
            <w:r w:rsidRPr="004232F0">
              <w:rPr>
                <w:rStyle w:val="FontStyle44"/>
                <w:sz w:val="28"/>
                <w:szCs w:val="28"/>
              </w:rPr>
              <w:t>2-3</w:t>
            </w:r>
          </w:p>
        </w:tc>
      </w:tr>
      <w:tr w:rsidR="00E01190" w:rsidRPr="004232F0" w:rsidTr="00E01190">
        <w:tc>
          <w:tcPr>
            <w:tcW w:w="0" w:type="auto"/>
            <w:shd w:val="clear" w:color="auto" w:fill="auto"/>
            <w:vAlign w:val="center"/>
          </w:tcPr>
          <w:p w:rsidR="00E01190" w:rsidRPr="004232F0" w:rsidRDefault="00E01190" w:rsidP="00E0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Style w:val="FontStyle44"/>
                <w:sz w:val="28"/>
                <w:szCs w:val="28"/>
              </w:rPr>
              <w:t>«незадовільно»: не відповідає вимогам до «задовільно»</w:t>
            </w:r>
          </w:p>
        </w:tc>
        <w:tc>
          <w:tcPr>
            <w:tcW w:w="0" w:type="auto"/>
          </w:tcPr>
          <w:p w:rsidR="00E01190" w:rsidRPr="004232F0" w:rsidRDefault="00E01190" w:rsidP="00E01190">
            <w:pPr>
              <w:spacing w:after="0" w:line="240" w:lineRule="auto"/>
              <w:rPr>
                <w:rStyle w:val="FontStyle44"/>
                <w:sz w:val="28"/>
                <w:szCs w:val="28"/>
              </w:rPr>
            </w:pPr>
            <w:r w:rsidRPr="004232F0">
              <w:rPr>
                <w:rStyle w:val="FontStyle44"/>
                <w:sz w:val="28"/>
                <w:szCs w:val="28"/>
              </w:rPr>
              <w:t>0-1</w:t>
            </w:r>
          </w:p>
        </w:tc>
      </w:tr>
    </w:tbl>
    <w:p w:rsidR="00E01190" w:rsidRPr="004232F0" w:rsidRDefault="00E01190" w:rsidP="00E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190" w:rsidRDefault="00E01190" w:rsidP="00E01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 xml:space="preserve">Максимальна кількість балів за </w:t>
      </w:r>
      <w:r w:rsidRPr="004232F0">
        <w:rPr>
          <w:rStyle w:val="FontStyle44"/>
          <w:sz w:val="28"/>
          <w:szCs w:val="28"/>
        </w:rPr>
        <w:t xml:space="preserve">виконані практичні завдання </w:t>
      </w:r>
      <w:r w:rsidRPr="004232F0">
        <w:rPr>
          <w:rFonts w:ascii="Times New Roman" w:hAnsi="Times New Roman" w:cs="Times New Roman"/>
          <w:sz w:val="28"/>
          <w:szCs w:val="28"/>
        </w:rPr>
        <w:t>–</w:t>
      </w:r>
      <w:r w:rsidR="00A7515D">
        <w:rPr>
          <w:rFonts w:ascii="Times New Roman" w:hAnsi="Times New Roman" w:cs="Times New Roman"/>
          <w:sz w:val="28"/>
          <w:szCs w:val="28"/>
        </w:rPr>
        <w:t>45</w:t>
      </w:r>
      <w:r w:rsidRPr="004232F0">
        <w:rPr>
          <w:rFonts w:ascii="Times New Roman" w:hAnsi="Times New Roman" w:cs="Times New Roman"/>
          <w:sz w:val="28"/>
          <w:szCs w:val="28"/>
        </w:rPr>
        <w:t>, мінімально припустима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2F0">
        <w:rPr>
          <w:rFonts w:ascii="Times New Roman" w:hAnsi="Times New Roman" w:cs="Times New Roman"/>
          <w:sz w:val="28"/>
          <w:szCs w:val="28"/>
        </w:rPr>
        <w:t>.</w:t>
      </w:r>
    </w:p>
    <w:p w:rsidR="00A7515D" w:rsidRDefault="00A7515D" w:rsidP="00E01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Максимальна кількість балів за виконання лабораторних робіт-45 балів, мінімальна -25 балів.</w:t>
      </w:r>
    </w:p>
    <w:p w:rsidR="00E01190" w:rsidRDefault="00E01190" w:rsidP="00E01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Штрафні та заохочувальні бали за виконання робіт не передбачені.</w:t>
      </w:r>
    </w:p>
    <w:p w:rsidR="00E01190" w:rsidRDefault="00E01190" w:rsidP="00E01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Практичні роботи мають бути здані за 2 дні до заліку. В цьому випадку студент допускається до заліку по 1 відомості. Роботи, здані пізніше встановленого терміну, до поточного контролю напередодні заліку не вносяться, але враховуються при підсумовуванні балів до перездачі заліку.</w:t>
      </w:r>
    </w:p>
    <w:p w:rsidR="00E01190" w:rsidRDefault="00E01190" w:rsidP="00E01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31E">
        <w:rPr>
          <w:rFonts w:ascii="Times New Roman" w:hAnsi="Times New Roman" w:cs="Times New Roman"/>
          <w:bCs/>
          <w:sz w:val="28"/>
          <w:szCs w:val="28"/>
          <w:u w:val="thick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thick"/>
        </w:rPr>
        <w:t>2</w:t>
      </w:r>
      <w:r w:rsidRPr="004232F0">
        <w:rPr>
          <w:rFonts w:ascii="Times New Roman" w:hAnsi="Times New Roman" w:cs="Times New Roman"/>
          <w:bCs/>
          <w:sz w:val="28"/>
          <w:szCs w:val="28"/>
          <w:u w:val="thick"/>
        </w:rPr>
        <w:t xml:space="preserve">. Модульна контрольна робота. </w:t>
      </w:r>
      <w:r w:rsidRPr="004232F0">
        <w:rPr>
          <w:rFonts w:ascii="Times New Roman" w:hAnsi="Times New Roman" w:cs="Times New Roman"/>
          <w:sz w:val="28"/>
          <w:szCs w:val="28"/>
        </w:rPr>
        <w:t xml:space="preserve">При дистанційному режимі навчання МКР може бути </w:t>
      </w:r>
      <w:r>
        <w:rPr>
          <w:rFonts w:ascii="Times New Roman" w:hAnsi="Times New Roman" w:cs="Times New Roman"/>
          <w:sz w:val="28"/>
          <w:szCs w:val="28"/>
        </w:rPr>
        <w:t>виконана</w:t>
      </w:r>
      <w:r w:rsidRPr="004232F0">
        <w:rPr>
          <w:rFonts w:ascii="Times New Roman" w:hAnsi="Times New Roman" w:cs="Times New Roman"/>
          <w:sz w:val="28"/>
          <w:szCs w:val="28"/>
        </w:rPr>
        <w:t xml:space="preserve"> у вигляді тесту</w:t>
      </w:r>
      <w:r>
        <w:rPr>
          <w:rFonts w:ascii="Times New Roman" w:hAnsi="Times New Roman" w:cs="Times New Roman"/>
          <w:sz w:val="28"/>
          <w:szCs w:val="28"/>
        </w:rPr>
        <w:t xml:space="preserve"> або у вигляді відповідей на запитання по теоретичному матеріалу</w:t>
      </w:r>
      <w:r w:rsidRPr="004232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цьому випадку напередодні викладач оголошує вимоги та умови виконання МКР.</w:t>
      </w:r>
    </w:p>
    <w:p w:rsidR="00E01190" w:rsidRDefault="00E01190" w:rsidP="00E01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Можливий варіант виконання МКР у вигляді розрахункової роботи по одній із тем практичних робіт</w:t>
      </w:r>
      <w:r>
        <w:rPr>
          <w:rFonts w:ascii="Times New Roman" w:hAnsi="Times New Roman" w:cs="Times New Roman"/>
          <w:sz w:val="28"/>
          <w:szCs w:val="28"/>
        </w:rPr>
        <w:t xml:space="preserve"> з подальшим захистом роботи</w:t>
      </w:r>
      <w:r w:rsidRPr="004232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190" w:rsidRPr="004232F0" w:rsidRDefault="00E01190" w:rsidP="00E01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 xml:space="preserve">Термін (граничний) виконання і здачі МКР- за 3 дні до </w:t>
      </w:r>
      <w:r>
        <w:rPr>
          <w:rFonts w:ascii="Times New Roman" w:hAnsi="Times New Roman" w:cs="Times New Roman"/>
          <w:sz w:val="28"/>
          <w:szCs w:val="28"/>
        </w:rPr>
        <w:t>заліку</w:t>
      </w:r>
      <w:r w:rsidRPr="004232F0">
        <w:rPr>
          <w:rFonts w:ascii="Times New Roman" w:hAnsi="Times New Roman" w:cs="Times New Roman"/>
          <w:sz w:val="28"/>
          <w:szCs w:val="28"/>
        </w:rPr>
        <w:t>.</w:t>
      </w:r>
    </w:p>
    <w:p w:rsidR="00E01190" w:rsidRPr="004232F0" w:rsidRDefault="00A7515D" w:rsidP="00E01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Вагомий бал за виконання МКР- 10</w:t>
      </w:r>
      <w:r w:rsidR="00E01190" w:rsidRPr="004232F0">
        <w:rPr>
          <w:rFonts w:ascii="Times New Roman" w:hAnsi="Times New Roman" w:cs="Times New Roman"/>
          <w:sz w:val="28"/>
          <w:szCs w:val="28"/>
        </w:rPr>
        <w:t xml:space="preserve"> балів. </w:t>
      </w:r>
    </w:p>
    <w:p w:rsidR="00E01190" w:rsidRPr="004232F0" w:rsidRDefault="00E01190" w:rsidP="00E011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2F0">
        <w:rPr>
          <w:rFonts w:ascii="Times New Roman" w:hAnsi="Times New Roman" w:cs="Times New Roman"/>
          <w:sz w:val="28"/>
          <w:szCs w:val="28"/>
        </w:rPr>
        <w:t>МКР є обов’язковою до виконання</w:t>
      </w:r>
      <w:r>
        <w:rPr>
          <w:rFonts w:ascii="Times New Roman" w:hAnsi="Times New Roman" w:cs="Times New Roman"/>
          <w:sz w:val="28"/>
          <w:szCs w:val="28"/>
        </w:rPr>
        <w:t xml:space="preserve"> та допуску до заліку</w:t>
      </w:r>
      <w:r w:rsidRPr="004232F0">
        <w:rPr>
          <w:rFonts w:ascii="Times New Roman" w:hAnsi="Times New Roman" w:cs="Times New Roman"/>
          <w:sz w:val="28"/>
          <w:szCs w:val="28"/>
        </w:rPr>
        <w:t>.</w:t>
      </w:r>
    </w:p>
    <w:p w:rsidR="00E01190" w:rsidRPr="004232F0" w:rsidRDefault="00E01190" w:rsidP="00E0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b/>
          <w:bCs/>
          <w:sz w:val="28"/>
          <w:szCs w:val="28"/>
          <w:u w:val="thick"/>
        </w:rPr>
        <w:t>Календарний рубіжний контроль</w:t>
      </w:r>
    </w:p>
    <w:p w:rsidR="00E01190" w:rsidRPr="004232F0" w:rsidRDefault="00E01190" w:rsidP="00E0119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Проміжна атестація студентів (далі – атестація) є календарним рубіжним контролем. Метою проведення атестації є підвищення якості навчання студентів та моніторинг виконання графіка освітнього процесу студентами.</w:t>
      </w:r>
    </w:p>
    <w:p w:rsidR="00E01190" w:rsidRPr="004232F0" w:rsidRDefault="00E01190" w:rsidP="00E0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9"/>
        <w:gridCol w:w="2414"/>
        <w:gridCol w:w="2162"/>
      </w:tblGrid>
      <w:tr w:rsidR="00E01190" w:rsidRPr="004232F0" w:rsidTr="00E01190">
        <w:tc>
          <w:tcPr>
            <w:tcW w:w="5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:rsidR="00E01190" w:rsidRPr="004232F0" w:rsidRDefault="00E01190" w:rsidP="00E01190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Критерій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:rsidR="00E01190" w:rsidRPr="004232F0" w:rsidRDefault="00E01190" w:rsidP="00E01190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Перша атестація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:rsidR="00E01190" w:rsidRPr="004232F0" w:rsidRDefault="00E01190" w:rsidP="00E01190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Друга атестація</w:t>
            </w:r>
          </w:p>
        </w:tc>
      </w:tr>
      <w:tr w:rsidR="00E01190" w:rsidRPr="004232F0" w:rsidTr="00E01190"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190" w:rsidRPr="004232F0" w:rsidRDefault="00E01190" w:rsidP="00E01190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Термін атестації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190" w:rsidRPr="004232F0" w:rsidRDefault="00E01190" w:rsidP="00E01190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 xml:space="preserve">8-й тиждень 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190" w:rsidRPr="004232F0" w:rsidRDefault="00E01190" w:rsidP="00E01190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14-й тиждень</w:t>
            </w:r>
          </w:p>
        </w:tc>
      </w:tr>
      <w:tr w:rsidR="00E01190" w:rsidRPr="004232F0" w:rsidTr="00E01190">
        <w:tc>
          <w:tcPr>
            <w:tcW w:w="5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190" w:rsidRPr="004232F0" w:rsidRDefault="00E01190" w:rsidP="00E01190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Умови отримання позитивної атестації</w:t>
            </w: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1190" w:rsidRPr="004232F0" w:rsidRDefault="00E01190" w:rsidP="00E01190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1190" w:rsidRPr="004232F0" w:rsidRDefault="00E01190" w:rsidP="00E01190">
            <w:pPr>
              <w:pStyle w:val="ab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E01190" w:rsidRPr="004232F0" w:rsidRDefault="00E01190" w:rsidP="00E011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:rsidR="00E01190" w:rsidRPr="004232F0" w:rsidRDefault="00E01190" w:rsidP="00E0119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Критерії залікового оцінювання</w:t>
      </w:r>
    </w:p>
    <w:p w:rsidR="00E01190" w:rsidRPr="004232F0" w:rsidRDefault="00E01190" w:rsidP="00E01190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2F0">
        <w:rPr>
          <w:rFonts w:ascii="Times New Roman" w:hAnsi="Times New Roman" w:cs="Times New Roman"/>
          <w:iCs/>
          <w:sz w:val="28"/>
          <w:szCs w:val="28"/>
        </w:rPr>
        <w:t>Рейтингова система оцінювання складається з балів, отриманих здобувачем за результатами заходів поточного контролю. Рейтингова оцінка доводиться до здобувачів на передостанньому занятті з дисципліни в семестрі.</w:t>
      </w:r>
    </w:p>
    <w:p w:rsidR="00E01190" w:rsidRDefault="00E01190" w:rsidP="00E01190">
      <w:pPr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Умова доп</w:t>
      </w:r>
      <w:r w:rsidR="00A7515D">
        <w:rPr>
          <w:rFonts w:ascii="Times New Roman" w:hAnsi="Times New Roman" w:cs="Times New Roman"/>
          <w:iCs/>
          <w:sz w:val="28"/>
          <w:szCs w:val="28"/>
        </w:rPr>
        <w:t xml:space="preserve">уску до </w:t>
      </w:r>
      <w:proofErr w:type="spellStart"/>
      <w:r w:rsidR="00A7515D">
        <w:rPr>
          <w:rFonts w:ascii="Times New Roman" w:hAnsi="Times New Roman" w:cs="Times New Roman"/>
          <w:iCs/>
          <w:sz w:val="28"/>
          <w:szCs w:val="28"/>
        </w:rPr>
        <w:t>заліку-</w:t>
      </w:r>
      <w:proofErr w:type="spellEnd"/>
      <w:r w:rsidR="00A7515D">
        <w:rPr>
          <w:rFonts w:ascii="Times New Roman" w:hAnsi="Times New Roman" w:cs="Times New Roman"/>
          <w:iCs/>
          <w:sz w:val="28"/>
          <w:szCs w:val="28"/>
        </w:rPr>
        <w:t xml:space="preserve"> виконані МКР ,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515D">
        <w:rPr>
          <w:rFonts w:ascii="Times New Roman" w:hAnsi="Times New Roman" w:cs="Times New Roman"/>
          <w:iCs/>
          <w:sz w:val="28"/>
          <w:szCs w:val="28"/>
        </w:rPr>
        <w:t>практичних і лабораторних робіт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E01190" w:rsidRPr="004232F0" w:rsidRDefault="00E01190" w:rsidP="00E01190">
      <w:pPr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4232F0">
        <w:rPr>
          <w:rFonts w:ascii="Times New Roman" w:hAnsi="Times New Roman" w:cs="Times New Roman"/>
          <w:iCs/>
          <w:sz w:val="28"/>
          <w:szCs w:val="28"/>
        </w:rPr>
        <w:t>Здобувачі, які виконали всі умови допуску до заліку та мають рейтингову оцінку 60 і більше балів, отримують відповідно до набраного рейтингу оцінку без додаткових випробувань (рис. 1).</w:t>
      </w:r>
    </w:p>
    <w:p w:rsidR="00E01190" w:rsidRPr="004232F0" w:rsidRDefault="00E01190" w:rsidP="00E01190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141536E0" wp14:editId="0CE6DA03">
            <wp:extent cx="5281930" cy="223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90" w:rsidRPr="004232F0" w:rsidRDefault="00E01190" w:rsidP="00E01190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3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 1 – Блок-схема функціонування РСО з дисципліни</w:t>
      </w:r>
    </w:p>
    <w:p w:rsidR="00E01190" w:rsidRPr="004232F0" w:rsidRDefault="00E01190" w:rsidP="00E01190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2F0">
        <w:rPr>
          <w:rFonts w:ascii="Times New Roman" w:hAnsi="Times New Roman" w:cs="Times New Roman"/>
          <w:iCs/>
          <w:sz w:val="28"/>
          <w:szCs w:val="28"/>
        </w:rPr>
        <w:t>Зі здобувачами, які виконали всі умови допуску до заліку та мають рейтингову оцінку менше 60 балів, а також з тими здобувачами, хто бажає підвищити свою рейтингову оцінку, на останньому занятті з дисципліни в семестрі викладач проводить семестровий контроль у вигляді залікової контрольно</w:t>
      </w:r>
      <w:r>
        <w:rPr>
          <w:rFonts w:ascii="Times New Roman" w:hAnsi="Times New Roman" w:cs="Times New Roman"/>
          <w:iCs/>
          <w:sz w:val="28"/>
          <w:szCs w:val="28"/>
        </w:rPr>
        <w:t>ї</w:t>
      </w:r>
      <w:r w:rsidRPr="004232F0">
        <w:rPr>
          <w:rFonts w:ascii="Times New Roman" w:hAnsi="Times New Roman" w:cs="Times New Roman"/>
          <w:iCs/>
          <w:sz w:val="28"/>
          <w:szCs w:val="28"/>
        </w:rPr>
        <w:t xml:space="preserve"> роботи.</w:t>
      </w:r>
    </w:p>
    <w:p w:rsidR="00E01190" w:rsidRPr="004232F0" w:rsidRDefault="00E01190" w:rsidP="00E01190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2F0">
        <w:rPr>
          <w:rFonts w:ascii="Times New Roman" w:hAnsi="Times New Roman" w:cs="Times New Roman"/>
          <w:iCs/>
          <w:sz w:val="28"/>
          <w:szCs w:val="28"/>
        </w:rPr>
        <w:t xml:space="preserve">У цьому випадку бали, отримані за МКР та  за практичні роботи скасовуються. </w:t>
      </w:r>
    </w:p>
    <w:p w:rsidR="00E01190" w:rsidRPr="004232F0" w:rsidRDefault="00E01190" w:rsidP="00E01190">
      <w:pPr>
        <w:spacing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2F0">
        <w:rPr>
          <w:rFonts w:ascii="Times New Roman" w:hAnsi="Times New Roman" w:cs="Times New Roman"/>
          <w:iCs/>
          <w:sz w:val="28"/>
          <w:szCs w:val="28"/>
        </w:rPr>
        <w:t>Залікове зняття проводиться у вигляді усної співбесіди або залікового завдання. Залікове завдання складається з п</w:t>
      </w:r>
      <w:r w:rsidRPr="004232F0">
        <w:rPr>
          <w:rFonts w:ascii="Times New Roman" w:hAnsi="Times New Roman" w:cs="Times New Roman"/>
          <w:iCs/>
          <w:sz w:val="28"/>
          <w:szCs w:val="28"/>
          <w:lang w:val="ru-RU"/>
        </w:rPr>
        <w:t>’</w:t>
      </w:r>
      <w:r w:rsidRPr="004232F0">
        <w:rPr>
          <w:rFonts w:ascii="Times New Roman" w:hAnsi="Times New Roman" w:cs="Times New Roman"/>
          <w:iCs/>
          <w:sz w:val="28"/>
          <w:szCs w:val="28"/>
        </w:rPr>
        <w:t xml:space="preserve">яти питань. Кожне питання максимально оцінюється у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4232F0">
        <w:rPr>
          <w:rFonts w:ascii="Times New Roman" w:hAnsi="Times New Roman" w:cs="Times New Roman"/>
          <w:iCs/>
          <w:sz w:val="28"/>
          <w:szCs w:val="28"/>
        </w:rPr>
        <w:t xml:space="preserve">0 балів. Максимальна кількість балів отриманих за залікову контрольну роботу складає 100 балів: </w:t>
      </w:r>
    </w:p>
    <w:p w:rsidR="00E01190" w:rsidRPr="004232F0" w:rsidRDefault="00E01190" w:rsidP="00E01190">
      <w:pPr>
        <w:spacing w:before="120" w:after="12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232F0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4232F0">
        <w:rPr>
          <w:rFonts w:ascii="Times New Roman" w:hAnsi="Times New Roman" w:cs="Times New Roman"/>
          <w:iCs/>
          <w:sz w:val="28"/>
          <w:szCs w:val="28"/>
          <w:lang w:val="ru-RU"/>
        </w:rPr>
        <w:t>4=</w:t>
      </w:r>
      <w:r w:rsidRPr="004232F0">
        <w:rPr>
          <w:rFonts w:ascii="Times New Roman" w:hAnsi="Times New Roman" w:cs="Times New Roman"/>
          <w:iCs/>
          <w:sz w:val="28"/>
          <w:szCs w:val="28"/>
        </w:rPr>
        <w:t xml:space="preserve">20 балів </w:t>
      </w:r>
      <w:r w:rsidRPr="004232F0">
        <w:rPr>
          <w:rFonts w:ascii="Times New Roman" w:hAnsi="Times New Roman" w:cs="Times New Roman"/>
          <w:iCs/>
          <w:sz w:val="28"/>
          <w:szCs w:val="28"/>
        </w:rPr>
        <w:sym w:font="Symbol" w:char="F0B4"/>
      </w:r>
      <w:r w:rsidRPr="004232F0">
        <w:rPr>
          <w:rFonts w:ascii="Times New Roman" w:hAnsi="Times New Roman" w:cs="Times New Roman"/>
          <w:iCs/>
          <w:sz w:val="28"/>
          <w:szCs w:val="28"/>
        </w:rPr>
        <w:t xml:space="preserve"> 5 питань = 100 балів.</w:t>
      </w:r>
    </w:p>
    <w:p w:rsidR="00E01190" w:rsidRPr="004232F0" w:rsidRDefault="00E01190" w:rsidP="00E01190">
      <w:pPr>
        <w:spacing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2F0">
        <w:rPr>
          <w:rFonts w:ascii="Times New Roman" w:hAnsi="Times New Roman" w:cs="Times New Roman"/>
          <w:iCs/>
          <w:sz w:val="28"/>
          <w:szCs w:val="28"/>
        </w:rPr>
        <w:t>Критерій залікового оцінювання визначається як сума якості відповідей на кожне завдання білета за табл. 5.</w:t>
      </w:r>
    </w:p>
    <w:p w:rsidR="00E01190" w:rsidRPr="004232F0" w:rsidRDefault="00E01190" w:rsidP="00E01190">
      <w:pPr>
        <w:ind w:firstLine="53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2F0">
        <w:rPr>
          <w:rFonts w:ascii="Times New Roman" w:hAnsi="Times New Roman" w:cs="Times New Roman"/>
          <w:sz w:val="28"/>
          <w:szCs w:val="28"/>
        </w:rPr>
        <w:tab/>
      </w:r>
      <w:r w:rsidRPr="004232F0">
        <w:rPr>
          <w:rFonts w:ascii="Times New Roman" w:hAnsi="Times New Roman" w:cs="Times New Roman"/>
          <w:sz w:val="28"/>
          <w:szCs w:val="28"/>
        </w:rPr>
        <w:tab/>
      </w:r>
      <w:r w:rsidRPr="004232F0">
        <w:rPr>
          <w:rFonts w:ascii="Times New Roman" w:hAnsi="Times New Roman" w:cs="Times New Roman"/>
          <w:sz w:val="28"/>
          <w:szCs w:val="28"/>
        </w:rPr>
        <w:tab/>
      </w:r>
      <w:r w:rsidRPr="004232F0">
        <w:rPr>
          <w:rFonts w:ascii="Times New Roman" w:hAnsi="Times New Roman" w:cs="Times New Roman"/>
          <w:sz w:val="28"/>
          <w:szCs w:val="28"/>
        </w:rPr>
        <w:tab/>
      </w:r>
      <w:r w:rsidRPr="004232F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232F0">
        <w:rPr>
          <w:rFonts w:ascii="Times New Roman" w:hAnsi="Times New Roman" w:cs="Times New Roman"/>
          <w:iCs/>
          <w:sz w:val="28"/>
          <w:szCs w:val="28"/>
        </w:rPr>
        <w:t>Таблиця5</w:t>
      </w:r>
    </w:p>
    <w:p w:rsidR="00E01190" w:rsidRPr="004232F0" w:rsidRDefault="00E01190" w:rsidP="00E01190">
      <w:pPr>
        <w:spacing w:after="120" w:line="240" w:lineRule="auto"/>
        <w:ind w:firstLine="53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23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Кількість балів за одне завдання білета</w:t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7885"/>
      </w:tblGrid>
      <w:tr w:rsidR="00E01190" w:rsidRPr="004232F0" w:rsidTr="00E01190">
        <w:trPr>
          <w:jc w:val="center"/>
        </w:trPr>
        <w:tc>
          <w:tcPr>
            <w:tcW w:w="860" w:type="dxa"/>
          </w:tcPr>
          <w:p w:rsidR="00E01190" w:rsidRPr="004232F0" w:rsidRDefault="00E01190" w:rsidP="00E0119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Бали </w:t>
            </w:r>
          </w:p>
        </w:tc>
        <w:tc>
          <w:tcPr>
            <w:tcW w:w="7885" w:type="dxa"/>
          </w:tcPr>
          <w:p w:rsidR="00E01190" w:rsidRPr="004232F0" w:rsidRDefault="00E01190" w:rsidP="00E0119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2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Критерій оцінювання</w:t>
            </w:r>
          </w:p>
        </w:tc>
      </w:tr>
      <w:tr w:rsidR="00E01190" w:rsidRPr="004232F0" w:rsidTr="00E01190">
        <w:trPr>
          <w:jc w:val="center"/>
        </w:trPr>
        <w:tc>
          <w:tcPr>
            <w:tcW w:w="860" w:type="dxa"/>
            <w:vAlign w:val="center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7885" w:type="dxa"/>
          </w:tcPr>
          <w:p w:rsidR="00E01190" w:rsidRPr="004232F0" w:rsidRDefault="00E01190" w:rsidP="00E0119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Відмінна відповідь (не менше 95% інформації), можливі несуттєві зауваження та неточності</w:t>
            </w:r>
          </w:p>
        </w:tc>
      </w:tr>
      <w:tr w:rsidR="00E01190" w:rsidRPr="004232F0" w:rsidTr="00E01190">
        <w:trPr>
          <w:jc w:val="center"/>
        </w:trPr>
        <w:tc>
          <w:tcPr>
            <w:tcW w:w="860" w:type="dxa"/>
            <w:vAlign w:val="center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7885" w:type="dxa"/>
          </w:tcPr>
          <w:p w:rsidR="00E01190" w:rsidRPr="004232F0" w:rsidRDefault="00E01190" w:rsidP="00E0119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Дуже добра відповідь (не менше 85% інформації), помилок немає, відповідь на переважну більшість питань, творче мислення</w:t>
            </w:r>
          </w:p>
        </w:tc>
      </w:tr>
      <w:tr w:rsidR="00E01190" w:rsidRPr="004232F0" w:rsidTr="00E01190">
        <w:trPr>
          <w:jc w:val="center"/>
        </w:trPr>
        <w:tc>
          <w:tcPr>
            <w:tcW w:w="860" w:type="dxa"/>
            <w:vAlign w:val="center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7885" w:type="dxa"/>
          </w:tcPr>
          <w:p w:rsidR="00E01190" w:rsidRPr="004232F0" w:rsidRDefault="00E01190" w:rsidP="00E0119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Добра відповідь (не менше 75% інформації), помилок немає, відповідь на більшість питань, окремі недоліки</w:t>
            </w:r>
          </w:p>
        </w:tc>
      </w:tr>
      <w:tr w:rsidR="00E01190" w:rsidRPr="004232F0" w:rsidTr="00E01190">
        <w:trPr>
          <w:jc w:val="center"/>
        </w:trPr>
        <w:tc>
          <w:tcPr>
            <w:tcW w:w="860" w:type="dxa"/>
            <w:vAlign w:val="center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885" w:type="dxa"/>
          </w:tcPr>
          <w:p w:rsidR="00E01190" w:rsidRPr="004232F0" w:rsidRDefault="00E01190" w:rsidP="00E01190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Достатня відповідь (не менше 60%  інформації) є зауваження, відповідь тільки на частину питань</w:t>
            </w:r>
          </w:p>
        </w:tc>
      </w:tr>
      <w:tr w:rsidR="00E01190" w:rsidRPr="004232F0" w:rsidTr="00E01190">
        <w:trPr>
          <w:jc w:val="center"/>
        </w:trPr>
        <w:tc>
          <w:tcPr>
            <w:tcW w:w="860" w:type="dxa"/>
            <w:vAlign w:val="center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7885" w:type="dxa"/>
          </w:tcPr>
          <w:p w:rsidR="00E01190" w:rsidRPr="004232F0" w:rsidRDefault="00E01190" w:rsidP="00E01190">
            <w:pPr>
              <w:tabs>
                <w:tab w:val="num" w:pos="2100"/>
              </w:tabs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Задовільна відповідь (не менше 60%  інформації), суттєві помилки, відповідь на поодинокі питання, не може пояснити результати</w:t>
            </w:r>
          </w:p>
        </w:tc>
      </w:tr>
      <w:tr w:rsidR="00E01190" w:rsidRPr="004232F0" w:rsidTr="00E01190">
        <w:trPr>
          <w:jc w:val="center"/>
        </w:trPr>
        <w:tc>
          <w:tcPr>
            <w:tcW w:w="860" w:type="dxa"/>
            <w:vAlign w:val="center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7885" w:type="dxa"/>
          </w:tcPr>
          <w:p w:rsidR="00E01190" w:rsidRPr="004232F0" w:rsidRDefault="00E01190" w:rsidP="00E01190">
            <w:pPr>
              <w:tabs>
                <w:tab w:val="num" w:pos="2100"/>
              </w:tabs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Відповідь невірна або менше 60% інформації, або вона відсутня</w:t>
            </w:r>
          </w:p>
        </w:tc>
      </w:tr>
    </w:tbl>
    <w:p w:rsidR="00E01190" w:rsidRPr="004232F0" w:rsidRDefault="00E01190" w:rsidP="00E01190">
      <w:pPr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>Допускається за узгодженням зі студентами проводити залікову роботу у вигляді тестування.</w:t>
      </w:r>
    </w:p>
    <w:p w:rsidR="00E01190" w:rsidRPr="004232F0" w:rsidRDefault="00E01190" w:rsidP="00E01190">
      <w:pPr>
        <w:spacing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Розрахунок шкали рейтингу з дисципліни</w:t>
      </w:r>
    </w:p>
    <w:p w:rsidR="00E01190" w:rsidRPr="004232F0" w:rsidRDefault="00E01190" w:rsidP="00E01190">
      <w:pPr>
        <w:pStyle w:val="a0"/>
        <w:numPr>
          <w:ilvl w:val="0"/>
          <w:numId w:val="6"/>
        </w:numPr>
        <w:suppressAutoHyphens w:val="0"/>
        <w:spacing w:after="120"/>
        <w:ind w:left="901" w:hanging="357"/>
        <w:rPr>
          <w:iCs/>
          <w:sz w:val="28"/>
          <w:szCs w:val="28"/>
        </w:rPr>
      </w:pPr>
      <w:r w:rsidRPr="004232F0">
        <w:rPr>
          <w:iCs/>
          <w:sz w:val="28"/>
          <w:szCs w:val="28"/>
        </w:rPr>
        <w:t>За результатами заходів поточного контролю з дисципліни, заохочувальних та штрафних балів без залікової контрольної роботи:</w:t>
      </w:r>
    </w:p>
    <w:p w:rsidR="00E01190" w:rsidRPr="004232F0" w:rsidRDefault="00E01190" w:rsidP="00E01190">
      <w:pPr>
        <w:pStyle w:val="a0"/>
        <w:spacing w:after="120"/>
        <w:ind w:left="901"/>
        <w:rPr>
          <w:iCs/>
          <w:sz w:val="28"/>
          <w:szCs w:val="28"/>
        </w:rPr>
      </w:pPr>
    </w:p>
    <w:p w:rsidR="00E01190" w:rsidRPr="004232F0" w:rsidRDefault="00E01190" w:rsidP="00E01190">
      <w:pPr>
        <w:pStyle w:val="a0"/>
        <w:spacing w:before="240" w:after="240"/>
        <w:ind w:left="902" w:hanging="760"/>
        <w:jc w:val="center"/>
        <w:rPr>
          <w:iCs/>
          <w:sz w:val="28"/>
          <w:szCs w:val="28"/>
        </w:rPr>
      </w:pPr>
      <w:r w:rsidRPr="004232F0">
        <w:rPr>
          <w:iCs/>
          <w:sz w:val="28"/>
          <w:szCs w:val="28"/>
          <w:lang w:val="en-US"/>
        </w:rPr>
        <w:t>R</w:t>
      </w:r>
      <w:r w:rsidRPr="004232F0">
        <w:rPr>
          <w:iCs/>
          <w:sz w:val="28"/>
          <w:szCs w:val="28"/>
        </w:rPr>
        <w:t xml:space="preserve"> </w:t>
      </w:r>
      <w:r w:rsidRPr="004232F0">
        <w:rPr>
          <w:iCs/>
          <w:sz w:val="28"/>
          <w:szCs w:val="28"/>
          <w:lang w:val="en-US"/>
        </w:rPr>
        <w:t>=</w:t>
      </w:r>
      <w:r w:rsidRPr="004232F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78+22=</w:t>
      </w:r>
      <w:r w:rsidRPr="004232F0">
        <w:rPr>
          <w:iCs/>
          <w:sz w:val="28"/>
          <w:szCs w:val="28"/>
          <w:lang w:val="en-US"/>
        </w:rPr>
        <w:t>100</w:t>
      </w:r>
      <w:r w:rsidRPr="004232F0">
        <w:rPr>
          <w:iCs/>
          <w:sz w:val="28"/>
          <w:szCs w:val="28"/>
        </w:rPr>
        <w:t xml:space="preserve"> балів</w:t>
      </w:r>
    </w:p>
    <w:p w:rsidR="00E01190" w:rsidRPr="004232F0" w:rsidRDefault="00E01190" w:rsidP="00E01190">
      <w:pPr>
        <w:pStyle w:val="a0"/>
        <w:spacing w:before="240" w:after="240"/>
        <w:ind w:left="902"/>
        <w:jc w:val="center"/>
        <w:rPr>
          <w:iCs/>
          <w:sz w:val="28"/>
          <w:szCs w:val="28"/>
          <w:lang w:val="en-US"/>
        </w:rPr>
      </w:pPr>
    </w:p>
    <w:p w:rsidR="00E01190" w:rsidRPr="004232F0" w:rsidRDefault="00E01190" w:rsidP="00E01190">
      <w:pPr>
        <w:pStyle w:val="a0"/>
        <w:numPr>
          <w:ilvl w:val="0"/>
          <w:numId w:val="6"/>
        </w:numPr>
        <w:suppressAutoHyphens w:val="0"/>
        <w:rPr>
          <w:iCs/>
          <w:sz w:val="28"/>
          <w:szCs w:val="28"/>
        </w:rPr>
      </w:pPr>
      <w:r w:rsidRPr="004232F0">
        <w:rPr>
          <w:iCs/>
          <w:sz w:val="28"/>
          <w:szCs w:val="28"/>
        </w:rPr>
        <w:t>За результатами заходів поточного контролю з дисципліни, заохочувальних та штрафних балів з заліковою контрольною роботою:</w:t>
      </w:r>
    </w:p>
    <w:p w:rsidR="00E01190" w:rsidRPr="004232F0" w:rsidRDefault="00E01190" w:rsidP="00E01190">
      <w:pPr>
        <w:pStyle w:val="a0"/>
        <w:ind w:left="902"/>
        <w:rPr>
          <w:iCs/>
          <w:sz w:val="28"/>
          <w:szCs w:val="28"/>
        </w:rPr>
      </w:pPr>
    </w:p>
    <w:p w:rsidR="00E01190" w:rsidRPr="004232F0" w:rsidRDefault="00E01190" w:rsidP="00E01190">
      <w:pPr>
        <w:pStyle w:val="a0"/>
        <w:spacing w:before="240" w:after="240"/>
        <w:ind w:left="902" w:hanging="760"/>
        <w:jc w:val="center"/>
        <w:rPr>
          <w:iCs/>
          <w:sz w:val="28"/>
          <w:szCs w:val="28"/>
        </w:rPr>
      </w:pPr>
      <w:r w:rsidRPr="004232F0">
        <w:rPr>
          <w:iCs/>
          <w:sz w:val="28"/>
          <w:szCs w:val="28"/>
          <w:lang w:val="en-US"/>
        </w:rPr>
        <w:t>R</w:t>
      </w:r>
      <w:r w:rsidRPr="004232F0">
        <w:rPr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5*20=</w:t>
      </w:r>
      <w:r w:rsidRPr="004232F0">
        <w:rPr>
          <w:iCs/>
          <w:sz w:val="28"/>
          <w:szCs w:val="28"/>
        </w:rPr>
        <w:t>100 балів</w:t>
      </w:r>
    </w:p>
    <w:p w:rsidR="00E01190" w:rsidRPr="004232F0" w:rsidRDefault="00E01190" w:rsidP="00E01190">
      <w:pPr>
        <w:pStyle w:val="a0"/>
        <w:spacing w:before="240" w:after="240"/>
        <w:ind w:left="902" w:hanging="760"/>
        <w:jc w:val="center"/>
        <w:rPr>
          <w:iCs/>
          <w:sz w:val="28"/>
          <w:szCs w:val="28"/>
        </w:rPr>
      </w:pPr>
    </w:p>
    <w:p w:rsidR="00E01190" w:rsidRPr="004232F0" w:rsidRDefault="00E01190" w:rsidP="00E01190">
      <w:pPr>
        <w:pStyle w:val="a0"/>
        <w:ind w:left="0" w:firstLine="709"/>
        <w:rPr>
          <w:iCs/>
          <w:sz w:val="28"/>
          <w:szCs w:val="28"/>
        </w:rPr>
      </w:pPr>
      <w:r w:rsidRPr="004232F0">
        <w:rPr>
          <w:iCs/>
          <w:sz w:val="28"/>
          <w:szCs w:val="28"/>
        </w:rPr>
        <w:t>Для отримання відповідної оцінки з дисципліни студент має набрати певну кількість балів, згідно з таблицею перерахунку (табл. 6).</w:t>
      </w:r>
    </w:p>
    <w:p w:rsidR="00E01190" w:rsidRPr="004232F0" w:rsidRDefault="00E01190" w:rsidP="00E01190">
      <w:pPr>
        <w:pStyle w:val="ac"/>
        <w:tabs>
          <w:tab w:val="left" w:pos="0"/>
        </w:tabs>
        <w:spacing w:before="120" w:after="0"/>
        <w:ind w:left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232F0">
        <w:rPr>
          <w:rFonts w:ascii="Times New Roman" w:hAnsi="Times New Roman" w:cs="Times New Roman"/>
          <w:iCs/>
          <w:sz w:val="28"/>
          <w:szCs w:val="28"/>
        </w:rPr>
        <w:t>Таблиця 6</w:t>
      </w:r>
    </w:p>
    <w:p w:rsidR="00E01190" w:rsidRPr="004232F0" w:rsidRDefault="00E01190" w:rsidP="00E01190">
      <w:pPr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Таблиця перерахунку рейтингових балів в оцінки</w:t>
      </w:r>
    </w:p>
    <w:tbl>
      <w:tblPr>
        <w:tblW w:w="87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33"/>
        <w:gridCol w:w="4965"/>
      </w:tblGrid>
      <w:tr w:rsidR="00E01190" w:rsidRPr="004232F0" w:rsidTr="00E01190">
        <w:trPr>
          <w:trHeight w:val="240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2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Рейтингова оцінка здобувача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2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Університетська шкала оцінок </w:t>
            </w:r>
          </w:p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32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рівня здобутих компетентностей </w:t>
            </w:r>
          </w:p>
        </w:tc>
      </w:tr>
      <w:tr w:rsidR="00E01190" w:rsidRPr="004232F0" w:rsidTr="00E01190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95 … 100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190" w:rsidRPr="004232F0" w:rsidRDefault="00E01190" w:rsidP="00E01190">
            <w:pPr>
              <w:pStyle w:val="a9"/>
              <w:ind w:firstLine="166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Відмінно</w:t>
            </w:r>
          </w:p>
        </w:tc>
      </w:tr>
      <w:tr w:rsidR="00E01190" w:rsidRPr="004232F0" w:rsidTr="00E01190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85 … 94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190" w:rsidRPr="004232F0" w:rsidRDefault="00E01190" w:rsidP="00E01190">
            <w:pPr>
              <w:pStyle w:val="a9"/>
              <w:ind w:firstLine="166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Дуже добре</w:t>
            </w:r>
          </w:p>
        </w:tc>
      </w:tr>
      <w:tr w:rsidR="00E01190" w:rsidRPr="004232F0" w:rsidTr="00E01190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75 … 84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190" w:rsidRPr="004232F0" w:rsidRDefault="00E01190" w:rsidP="00E01190">
            <w:pPr>
              <w:pStyle w:val="a9"/>
              <w:ind w:firstLine="166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Добре</w:t>
            </w:r>
          </w:p>
        </w:tc>
      </w:tr>
      <w:tr w:rsidR="00E01190" w:rsidRPr="004232F0" w:rsidTr="00E01190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65 … 74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190" w:rsidRPr="004232F0" w:rsidRDefault="00E01190" w:rsidP="00E01190">
            <w:pPr>
              <w:pStyle w:val="a9"/>
              <w:ind w:firstLine="166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Задовільно</w:t>
            </w:r>
          </w:p>
        </w:tc>
      </w:tr>
      <w:tr w:rsidR="00E01190" w:rsidRPr="004232F0" w:rsidTr="00E01190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60 … 64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190" w:rsidRPr="004232F0" w:rsidRDefault="00E01190" w:rsidP="00E01190">
            <w:pPr>
              <w:pStyle w:val="a9"/>
              <w:ind w:firstLine="166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Достатньо </w:t>
            </w:r>
          </w:p>
        </w:tc>
      </w:tr>
      <w:tr w:rsidR="00E01190" w:rsidRPr="004232F0" w:rsidTr="00E01190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Менше 60 балів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190" w:rsidRPr="004232F0" w:rsidRDefault="00E01190" w:rsidP="00E01190">
            <w:pPr>
              <w:pStyle w:val="a9"/>
              <w:ind w:firstLine="166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Незадовільно</w:t>
            </w:r>
          </w:p>
        </w:tc>
      </w:tr>
      <w:tr w:rsidR="00E01190" w:rsidRPr="004232F0" w:rsidTr="00E01190">
        <w:trPr>
          <w:trHeight w:val="85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190" w:rsidRPr="004232F0" w:rsidRDefault="00E01190" w:rsidP="00E0119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Не виконані умови допуску до семестрового контролю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190" w:rsidRPr="004232F0" w:rsidRDefault="00E01190" w:rsidP="00E01190">
            <w:pPr>
              <w:pStyle w:val="a9"/>
              <w:ind w:firstLine="166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232F0">
              <w:rPr>
                <w:rFonts w:ascii="Times New Roman" w:hAnsi="Times New Roman" w:cs="Times New Roman"/>
                <w:iCs/>
                <w:sz w:val="28"/>
                <w:szCs w:val="28"/>
              </w:rPr>
              <w:t>Не допущено</w:t>
            </w:r>
          </w:p>
        </w:tc>
      </w:tr>
    </w:tbl>
    <w:p w:rsidR="00E01190" w:rsidRPr="004232F0" w:rsidRDefault="00E01190" w:rsidP="00E01190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2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Робочу програму навчальної дисципліни (силабус) склав: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72"/>
        <w:gridCol w:w="498"/>
        <w:gridCol w:w="1556"/>
        <w:gridCol w:w="666"/>
        <w:gridCol w:w="178"/>
        <w:gridCol w:w="569"/>
        <w:gridCol w:w="2233"/>
        <w:gridCol w:w="282"/>
      </w:tblGrid>
      <w:tr w:rsidR="00E01190" w:rsidRPr="00D01A6B" w:rsidTr="00E01190">
        <w:tc>
          <w:tcPr>
            <w:tcW w:w="3872" w:type="dxa"/>
            <w:shd w:val="clear" w:color="auto" w:fill="auto"/>
          </w:tcPr>
          <w:p w:rsidR="00E01190" w:rsidRPr="00D01A6B" w:rsidRDefault="00E01190" w:rsidP="00E01190">
            <w:pPr>
              <w:spacing w:after="12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01A6B">
              <w:rPr>
                <w:rFonts w:ascii="Times New Roman" w:hAnsi="Times New Roman" w:cs="Times New Roman"/>
                <w:sz w:val="28"/>
                <w:szCs w:val="28"/>
              </w:rPr>
              <w:t>к.т.н., доц. Новік Микола Андрійович</w:t>
            </w:r>
          </w:p>
          <w:p w:rsidR="00E01190" w:rsidRPr="00D01A6B" w:rsidRDefault="00E01190" w:rsidP="00E0119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E01190" w:rsidRPr="00D01A6B" w:rsidRDefault="00E01190" w:rsidP="00E0119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gridSpan w:val="4"/>
            <w:shd w:val="clear" w:color="auto" w:fill="auto"/>
            <w:vAlign w:val="bottom"/>
          </w:tcPr>
          <w:p w:rsidR="00E01190" w:rsidRPr="00D01A6B" w:rsidRDefault="00E01190" w:rsidP="00E0119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90" w:rsidRPr="00EB2ADA" w:rsidTr="00E01190">
        <w:trPr>
          <w:gridAfter w:val="1"/>
          <w:wAfter w:w="282" w:type="dxa"/>
        </w:trPr>
        <w:tc>
          <w:tcPr>
            <w:tcW w:w="4370" w:type="dxa"/>
            <w:gridSpan w:val="2"/>
            <w:shd w:val="clear" w:color="auto" w:fill="auto"/>
          </w:tcPr>
          <w:p w:rsidR="00E01190" w:rsidRPr="00D01A6B" w:rsidRDefault="00E01190" w:rsidP="00E0119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Ухвалено</w:t>
            </w:r>
            <w:r w:rsidRPr="00D01A6B">
              <w:rPr>
                <w:rFonts w:ascii="Times New Roman" w:hAnsi="Times New Roman" w:cs="Times New Roman"/>
                <w:sz w:val="28"/>
                <w:szCs w:val="28"/>
              </w:rPr>
              <w:t xml:space="preserve"> кафедрою конструювання машин</w:t>
            </w:r>
          </w:p>
        </w:tc>
        <w:tc>
          <w:tcPr>
            <w:tcW w:w="1556" w:type="dxa"/>
            <w:shd w:val="clear" w:color="auto" w:fill="auto"/>
          </w:tcPr>
          <w:p w:rsidR="00E01190" w:rsidRPr="00D01A6B" w:rsidRDefault="00EB2ADA" w:rsidP="00E01190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1190" w:rsidRPr="00D01A6B" w:rsidRDefault="00EB2ADA" w:rsidP="00E0119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569" w:type="dxa"/>
            <w:shd w:val="clear" w:color="auto" w:fill="auto"/>
          </w:tcPr>
          <w:p w:rsidR="00E01190" w:rsidRPr="00D01A6B" w:rsidRDefault="00E01190" w:rsidP="00E0119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6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E01190" w:rsidRPr="00D01A6B" w:rsidRDefault="00EB2ADA" w:rsidP="00E01190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 р.</w:t>
            </w:r>
            <w:r w:rsidR="00E01190" w:rsidRPr="00D01A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01190" w:rsidRPr="00D01A6B" w:rsidTr="00E01190">
        <w:trPr>
          <w:gridAfter w:val="1"/>
          <w:wAfter w:w="282" w:type="dxa"/>
          <w:trHeight w:val="728"/>
        </w:trPr>
        <w:tc>
          <w:tcPr>
            <w:tcW w:w="4370" w:type="dxa"/>
            <w:gridSpan w:val="2"/>
            <w:shd w:val="clear" w:color="auto" w:fill="auto"/>
            <w:vAlign w:val="bottom"/>
          </w:tcPr>
          <w:p w:rsidR="00E01190" w:rsidRPr="00D01A6B" w:rsidRDefault="00E01190" w:rsidP="00E011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A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Погоджено </w:t>
            </w:r>
            <w:r w:rsidRPr="00D01A6B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методичною комісією  </w:t>
            </w:r>
          </w:p>
          <w:p w:rsidR="00E01190" w:rsidRPr="00D01A6B" w:rsidRDefault="00E01190" w:rsidP="00E0119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A6B">
              <w:rPr>
                <w:rFonts w:ascii="Times New Roman" w:hAnsi="Times New Roman" w:cs="Times New Roman"/>
                <w:sz w:val="28"/>
                <w:szCs w:val="28"/>
              </w:rPr>
              <w:t>механіко-машинобудівного інституту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01190" w:rsidRPr="00D01A6B" w:rsidRDefault="00E01190" w:rsidP="00E01190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1A6B">
              <w:rPr>
                <w:rFonts w:ascii="Times New Roman" w:hAnsi="Times New Roman" w:cs="Times New Roman"/>
                <w:sz w:val="28"/>
                <w:szCs w:val="28"/>
              </w:rPr>
              <w:t>(Протокол №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1190" w:rsidRPr="00D01A6B" w:rsidRDefault="00EB2ADA" w:rsidP="00E0119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  <w:shd w:val="clear" w:color="auto" w:fill="auto"/>
            <w:vAlign w:val="bottom"/>
          </w:tcPr>
          <w:p w:rsidR="00E01190" w:rsidRPr="00D01A6B" w:rsidRDefault="00E01190" w:rsidP="00E0119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6B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1190" w:rsidRPr="00D01A6B" w:rsidRDefault="00EB2ADA" w:rsidP="00E01190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 р.</w:t>
            </w:r>
            <w:r w:rsidR="00E01190" w:rsidRPr="00D01A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01190" w:rsidRPr="004232F0" w:rsidRDefault="00E01190" w:rsidP="00E01190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E01190" w:rsidRPr="004232F0" w:rsidRDefault="00E01190" w:rsidP="00EB5738">
      <w:pPr>
        <w:pStyle w:val="1"/>
        <w:numPr>
          <w:ilvl w:val="0"/>
          <w:numId w:val="4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4232F0">
        <w:rPr>
          <w:rFonts w:ascii="Times New Roman" w:hAnsi="Times New Roman"/>
          <w:sz w:val="28"/>
          <w:szCs w:val="28"/>
        </w:rPr>
        <w:t>Додаткова інформація з дисципліни (освітнього компонента)</w:t>
      </w:r>
    </w:p>
    <w:p w:rsidR="00E01190" w:rsidRPr="004232F0" w:rsidRDefault="00E01190" w:rsidP="00E0119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2F0">
        <w:rPr>
          <w:rFonts w:ascii="Times New Roman" w:hAnsi="Times New Roman" w:cs="Times New Roman"/>
          <w:sz w:val="28"/>
          <w:szCs w:val="28"/>
        </w:rPr>
        <w:t xml:space="preserve">В умовах </w:t>
      </w:r>
      <w:r w:rsidRPr="004232F0">
        <w:rPr>
          <w:rFonts w:ascii="Times New Roman" w:hAnsi="Times New Roman" w:cs="Times New Roman"/>
          <w:b/>
          <w:sz w:val="28"/>
          <w:szCs w:val="28"/>
        </w:rPr>
        <w:t>on-line</w:t>
      </w:r>
      <w:r w:rsidRPr="004232F0">
        <w:rPr>
          <w:rFonts w:ascii="Times New Roman" w:hAnsi="Times New Roman" w:cs="Times New Roman"/>
          <w:sz w:val="28"/>
          <w:szCs w:val="28"/>
        </w:rPr>
        <w:t xml:space="preserve"> лекційні заняття проводяться з використанням платформи дистанційного навчання «Сікорський» </w:t>
      </w:r>
      <w:hyperlink r:id="rId14" w:history="1">
        <w:r w:rsidRPr="004232F0">
          <w:rPr>
            <w:rStyle w:val="a4"/>
            <w:rFonts w:ascii="Times New Roman" w:hAnsi="Times New Roman" w:cs="Times New Roman"/>
            <w:sz w:val="28"/>
            <w:szCs w:val="28"/>
          </w:rPr>
          <w:t>https://www.sikorsky-distance.org/</w:t>
        </w:r>
      </w:hyperlink>
      <w:r w:rsidRPr="004232F0">
        <w:rPr>
          <w:rFonts w:ascii="Times New Roman" w:hAnsi="Times New Roman" w:cs="Times New Roman"/>
          <w:sz w:val="28"/>
          <w:szCs w:val="28"/>
        </w:rPr>
        <w:t>.</w:t>
      </w:r>
    </w:p>
    <w:p w:rsidR="00E01190" w:rsidRPr="004232F0" w:rsidRDefault="00E01190" w:rsidP="00E01190">
      <w:pPr>
        <w:spacing w:after="6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01190" w:rsidRDefault="00E01190" w:rsidP="00E01190"/>
    <w:p w:rsidR="00E836C1" w:rsidRDefault="00E836C1"/>
    <w:sectPr w:rsidR="00E836C1">
      <w:headerReference w:type="default" r:id="rId15"/>
      <w:footerReference w:type="default" r:id="rId16"/>
      <w:headerReference w:type="first" r:id="rId17"/>
      <w:pgSz w:w="11906" w:h="16838"/>
      <w:pgMar w:top="1134" w:right="1134" w:bottom="1134" w:left="1134" w:header="709" w:footer="709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F2" w:rsidRDefault="00A158F2">
      <w:pPr>
        <w:spacing w:after="0" w:line="240" w:lineRule="auto"/>
      </w:pPr>
      <w:r>
        <w:separator/>
      </w:r>
    </w:p>
  </w:endnote>
  <w:endnote w:type="continuationSeparator" w:id="0">
    <w:p w:rsidR="00A158F2" w:rsidRDefault="00A1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5D" w:rsidRDefault="00A7515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B5738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F2" w:rsidRDefault="00A158F2">
      <w:pPr>
        <w:spacing w:after="0" w:line="240" w:lineRule="auto"/>
      </w:pPr>
      <w:r>
        <w:separator/>
      </w:r>
    </w:p>
  </w:footnote>
  <w:footnote w:type="continuationSeparator" w:id="0">
    <w:p w:rsidR="00A158F2" w:rsidRDefault="00A1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5D" w:rsidRPr="00E30F56" w:rsidRDefault="00A7515D">
    <w:pPr>
      <w:pStyle w:val="Normal1"/>
      <w:rPr>
        <w:lang w:val="uk-UA"/>
      </w:rPr>
    </w:pPr>
    <w:r>
      <w:rPr>
        <w:rFonts w:ascii="Times New Roman" w:hAnsi="Times New Roman" w:cs="Times New Roman"/>
        <w:sz w:val="24"/>
        <w:szCs w:val="24"/>
        <w:u w:val="single"/>
        <w:lang w:val="uk-UA"/>
      </w:rPr>
      <w:t>Обладнання металообробних цехів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5D" w:rsidRDefault="00A7515D">
    <w:pPr>
      <w:pStyle w:val="a7"/>
      <w:tabs>
        <w:tab w:val="clear" w:pos="4819"/>
      </w:tabs>
      <w:jc w:val="right"/>
      <w:rPr>
        <w:rFonts w:ascii="PT Sans" w:hAnsi="PT Sans" w:cs="PT Sans"/>
        <w:b/>
        <w:sz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8BA"/>
    <w:multiLevelType w:val="hybridMultilevel"/>
    <w:tmpl w:val="28DAAB4E"/>
    <w:lvl w:ilvl="0" w:tplc="718808F2">
      <w:start w:val="1"/>
      <w:numFmt w:val="decimal"/>
      <w:lvlText w:val="%1."/>
      <w:lvlJc w:val="left"/>
      <w:pPr>
        <w:tabs>
          <w:tab w:val="num" w:pos="1869"/>
        </w:tabs>
        <w:ind w:left="1869" w:hanging="360"/>
      </w:pPr>
    </w:lvl>
    <w:lvl w:ilvl="1" w:tplc="A88EF928">
      <w:numFmt w:val="none"/>
      <w:lvlText w:val=""/>
      <w:lvlJc w:val="left"/>
      <w:pPr>
        <w:tabs>
          <w:tab w:val="num" w:pos="360"/>
        </w:tabs>
      </w:pPr>
    </w:lvl>
    <w:lvl w:ilvl="2" w:tplc="F69EA4DC" w:tentative="1">
      <w:start w:val="1"/>
      <w:numFmt w:val="lowerRoman"/>
      <w:lvlText w:val="%3."/>
      <w:lvlJc w:val="right"/>
      <w:pPr>
        <w:tabs>
          <w:tab w:val="num" w:pos="3309"/>
        </w:tabs>
        <w:ind w:left="3309" w:hanging="180"/>
      </w:pPr>
    </w:lvl>
    <w:lvl w:ilvl="3" w:tplc="1BCA7B3A" w:tentative="1">
      <w:start w:val="1"/>
      <w:numFmt w:val="decimal"/>
      <w:lvlText w:val="%4."/>
      <w:lvlJc w:val="left"/>
      <w:pPr>
        <w:tabs>
          <w:tab w:val="num" w:pos="4029"/>
        </w:tabs>
        <w:ind w:left="4029" w:hanging="360"/>
      </w:pPr>
    </w:lvl>
    <w:lvl w:ilvl="4" w:tplc="C2ACE9CE" w:tentative="1">
      <w:start w:val="1"/>
      <w:numFmt w:val="lowerLetter"/>
      <w:lvlText w:val="%5."/>
      <w:lvlJc w:val="left"/>
      <w:pPr>
        <w:tabs>
          <w:tab w:val="num" w:pos="4749"/>
        </w:tabs>
        <w:ind w:left="4749" w:hanging="360"/>
      </w:pPr>
    </w:lvl>
    <w:lvl w:ilvl="5" w:tplc="19F409B2" w:tentative="1">
      <w:start w:val="1"/>
      <w:numFmt w:val="lowerRoman"/>
      <w:lvlText w:val="%6."/>
      <w:lvlJc w:val="right"/>
      <w:pPr>
        <w:tabs>
          <w:tab w:val="num" w:pos="5469"/>
        </w:tabs>
        <w:ind w:left="5469" w:hanging="180"/>
      </w:pPr>
    </w:lvl>
    <w:lvl w:ilvl="6" w:tplc="426202F6" w:tentative="1">
      <w:start w:val="1"/>
      <w:numFmt w:val="decimal"/>
      <w:lvlText w:val="%7."/>
      <w:lvlJc w:val="left"/>
      <w:pPr>
        <w:tabs>
          <w:tab w:val="num" w:pos="6189"/>
        </w:tabs>
        <w:ind w:left="6189" w:hanging="360"/>
      </w:pPr>
    </w:lvl>
    <w:lvl w:ilvl="7" w:tplc="055E3EE4" w:tentative="1">
      <w:start w:val="1"/>
      <w:numFmt w:val="lowerLetter"/>
      <w:lvlText w:val="%8."/>
      <w:lvlJc w:val="left"/>
      <w:pPr>
        <w:tabs>
          <w:tab w:val="num" w:pos="6909"/>
        </w:tabs>
        <w:ind w:left="6909" w:hanging="360"/>
      </w:pPr>
    </w:lvl>
    <w:lvl w:ilvl="8" w:tplc="0C1ABF54" w:tentative="1">
      <w:start w:val="1"/>
      <w:numFmt w:val="lowerRoman"/>
      <w:lvlText w:val="%9."/>
      <w:lvlJc w:val="right"/>
      <w:pPr>
        <w:tabs>
          <w:tab w:val="num" w:pos="7629"/>
        </w:tabs>
        <w:ind w:left="7629" w:hanging="180"/>
      </w:pPr>
    </w:lvl>
  </w:abstractNum>
  <w:abstractNum w:abstractNumId="1">
    <w:nsid w:val="1BA53116"/>
    <w:multiLevelType w:val="hybridMultilevel"/>
    <w:tmpl w:val="B36A7A1E"/>
    <w:lvl w:ilvl="0" w:tplc="4106FF5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FB51CB0"/>
    <w:multiLevelType w:val="hybridMultilevel"/>
    <w:tmpl w:val="BB6E0838"/>
    <w:lvl w:ilvl="0" w:tplc="74160302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22" w:hanging="360"/>
      </w:pPr>
    </w:lvl>
    <w:lvl w:ilvl="2" w:tplc="2000001B" w:tentative="1">
      <w:start w:val="1"/>
      <w:numFmt w:val="lowerRoman"/>
      <w:lvlText w:val="%3."/>
      <w:lvlJc w:val="right"/>
      <w:pPr>
        <w:ind w:left="2342" w:hanging="180"/>
      </w:pPr>
    </w:lvl>
    <w:lvl w:ilvl="3" w:tplc="2000000F" w:tentative="1">
      <w:start w:val="1"/>
      <w:numFmt w:val="decimal"/>
      <w:lvlText w:val="%4."/>
      <w:lvlJc w:val="left"/>
      <w:pPr>
        <w:ind w:left="3062" w:hanging="360"/>
      </w:pPr>
    </w:lvl>
    <w:lvl w:ilvl="4" w:tplc="20000019" w:tentative="1">
      <w:start w:val="1"/>
      <w:numFmt w:val="lowerLetter"/>
      <w:lvlText w:val="%5."/>
      <w:lvlJc w:val="left"/>
      <w:pPr>
        <w:ind w:left="3782" w:hanging="360"/>
      </w:pPr>
    </w:lvl>
    <w:lvl w:ilvl="5" w:tplc="2000001B" w:tentative="1">
      <w:start w:val="1"/>
      <w:numFmt w:val="lowerRoman"/>
      <w:lvlText w:val="%6."/>
      <w:lvlJc w:val="right"/>
      <w:pPr>
        <w:ind w:left="4502" w:hanging="180"/>
      </w:pPr>
    </w:lvl>
    <w:lvl w:ilvl="6" w:tplc="2000000F" w:tentative="1">
      <w:start w:val="1"/>
      <w:numFmt w:val="decimal"/>
      <w:lvlText w:val="%7."/>
      <w:lvlJc w:val="left"/>
      <w:pPr>
        <w:ind w:left="5222" w:hanging="360"/>
      </w:pPr>
    </w:lvl>
    <w:lvl w:ilvl="7" w:tplc="20000019" w:tentative="1">
      <w:start w:val="1"/>
      <w:numFmt w:val="lowerLetter"/>
      <w:lvlText w:val="%8."/>
      <w:lvlJc w:val="left"/>
      <w:pPr>
        <w:ind w:left="5942" w:hanging="360"/>
      </w:pPr>
    </w:lvl>
    <w:lvl w:ilvl="8" w:tplc="2000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">
    <w:nsid w:val="22A82CC6"/>
    <w:multiLevelType w:val="hybridMultilevel"/>
    <w:tmpl w:val="27680D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4503F"/>
    <w:multiLevelType w:val="hybridMultilevel"/>
    <w:tmpl w:val="27680D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4092"/>
    <w:multiLevelType w:val="hybridMultilevel"/>
    <w:tmpl w:val="27680D34"/>
    <w:lvl w:ilvl="0" w:tplc="0422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2493B"/>
    <w:multiLevelType w:val="hybridMultilevel"/>
    <w:tmpl w:val="FD8C7FB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92017"/>
    <w:multiLevelType w:val="multilevel"/>
    <w:tmpl w:val="95E0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44F1D"/>
    <w:multiLevelType w:val="hybridMultilevel"/>
    <w:tmpl w:val="B194FE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01"/>
    <w:rsid w:val="0005059E"/>
    <w:rsid w:val="0007137D"/>
    <w:rsid w:val="00086863"/>
    <w:rsid w:val="000B475E"/>
    <w:rsid w:val="0010305B"/>
    <w:rsid w:val="0014762F"/>
    <w:rsid w:val="001A5674"/>
    <w:rsid w:val="001B1FAF"/>
    <w:rsid w:val="001F5F8E"/>
    <w:rsid w:val="0020018C"/>
    <w:rsid w:val="00231333"/>
    <w:rsid w:val="002315F5"/>
    <w:rsid w:val="00244449"/>
    <w:rsid w:val="00265B68"/>
    <w:rsid w:val="00351C77"/>
    <w:rsid w:val="003C49A0"/>
    <w:rsid w:val="00404046"/>
    <w:rsid w:val="0045042C"/>
    <w:rsid w:val="00472208"/>
    <w:rsid w:val="004A1D7B"/>
    <w:rsid w:val="004C6086"/>
    <w:rsid w:val="004C61D2"/>
    <w:rsid w:val="004D31C1"/>
    <w:rsid w:val="00531126"/>
    <w:rsid w:val="00542A37"/>
    <w:rsid w:val="005C695C"/>
    <w:rsid w:val="00624C0A"/>
    <w:rsid w:val="00673211"/>
    <w:rsid w:val="006B09AF"/>
    <w:rsid w:val="006B5ECA"/>
    <w:rsid w:val="00713FA6"/>
    <w:rsid w:val="007263AC"/>
    <w:rsid w:val="007315C0"/>
    <w:rsid w:val="00777972"/>
    <w:rsid w:val="007930D8"/>
    <w:rsid w:val="007B54D7"/>
    <w:rsid w:val="007E4698"/>
    <w:rsid w:val="007F4402"/>
    <w:rsid w:val="00862692"/>
    <w:rsid w:val="008806DB"/>
    <w:rsid w:val="008B07EF"/>
    <w:rsid w:val="008F23FE"/>
    <w:rsid w:val="00941DB5"/>
    <w:rsid w:val="00974AC1"/>
    <w:rsid w:val="00995D03"/>
    <w:rsid w:val="009A76CF"/>
    <w:rsid w:val="009C6238"/>
    <w:rsid w:val="009C636A"/>
    <w:rsid w:val="00A158F2"/>
    <w:rsid w:val="00A45243"/>
    <w:rsid w:val="00A728AB"/>
    <w:rsid w:val="00A7515D"/>
    <w:rsid w:val="00AC4539"/>
    <w:rsid w:val="00AD004E"/>
    <w:rsid w:val="00AE2FA8"/>
    <w:rsid w:val="00AE6944"/>
    <w:rsid w:val="00AF64AB"/>
    <w:rsid w:val="00B31FD5"/>
    <w:rsid w:val="00B94C49"/>
    <w:rsid w:val="00BD1AE6"/>
    <w:rsid w:val="00C04090"/>
    <w:rsid w:val="00C1105E"/>
    <w:rsid w:val="00C5639F"/>
    <w:rsid w:val="00C67C79"/>
    <w:rsid w:val="00C82919"/>
    <w:rsid w:val="00D56EBB"/>
    <w:rsid w:val="00DA44BF"/>
    <w:rsid w:val="00DB28E2"/>
    <w:rsid w:val="00DC61C9"/>
    <w:rsid w:val="00E01190"/>
    <w:rsid w:val="00E432EF"/>
    <w:rsid w:val="00E667D6"/>
    <w:rsid w:val="00E836C1"/>
    <w:rsid w:val="00E847F5"/>
    <w:rsid w:val="00E977A7"/>
    <w:rsid w:val="00EB2ADA"/>
    <w:rsid w:val="00EB5738"/>
    <w:rsid w:val="00ED0264"/>
    <w:rsid w:val="00F11FFB"/>
    <w:rsid w:val="00F25F01"/>
    <w:rsid w:val="00F47B5E"/>
    <w:rsid w:val="00F969C6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90"/>
    <w:pPr>
      <w:suppressAutoHyphens/>
      <w:overflowPunct w:val="0"/>
    </w:pPr>
    <w:rPr>
      <w:rFonts w:ascii="Calibri" w:eastAsia="Calibri" w:hAnsi="Calibri" w:cs="DejaVu Sans"/>
    </w:rPr>
  </w:style>
  <w:style w:type="paragraph" w:styleId="1">
    <w:name w:val="heading 1"/>
    <w:basedOn w:val="a0"/>
    <w:next w:val="a"/>
    <w:link w:val="10"/>
    <w:qFormat/>
    <w:rsid w:val="00E01190"/>
    <w:pPr>
      <w:keepNext/>
      <w:numPr>
        <w:numId w:val="3"/>
      </w:numPr>
      <w:tabs>
        <w:tab w:val="left" w:pos="284"/>
      </w:tabs>
      <w:suppressAutoHyphens w:val="0"/>
      <w:spacing w:before="120" w:after="120" w:line="216" w:lineRule="auto"/>
      <w:contextualSpacing w:val="0"/>
      <w:outlineLvl w:val="0"/>
    </w:pPr>
    <w:rPr>
      <w:rFonts w:ascii="Calibri" w:eastAsia="Calibri" w:hAnsi="Calibri"/>
      <w:b/>
      <w:color w:val="00206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190"/>
    <w:rPr>
      <w:rFonts w:ascii="Calibri" w:eastAsia="Calibri" w:hAnsi="Calibri" w:cs="Times New Roman"/>
      <w:b/>
      <w:color w:val="002060"/>
      <w:sz w:val="24"/>
      <w:szCs w:val="24"/>
    </w:rPr>
  </w:style>
  <w:style w:type="character" w:styleId="a4">
    <w:name w:val="Hyperlink"/>
    <w:rsid w:val="00E01190"/>
    <w:rPr>
      <w:color w:val="0000FF"/>
      <w:u w:val="single"/>
    </w:rPr>
  </w:style>
  <w:style w:type="character" w:customStyle="1" w:styleId="FontStyle30">
    <w:name w:val="Font Style30"/>
    <w:rsid w:val="00E01190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ody Text"/>
    <w:basedOn w:val="a"/>
    <w:link w:val="a6"/>
    <w:rsid w:val="00E01190"/>
    <w:pPr>
      <w:spacing w:after="140"/>
    </w:pPr>
  </w:style>
  <w:style w:type="character" w:customStyle="1" w:styleId="a6">
    <w:name w:val="Основной текст Знак"/>
    <w:basedOn w:val="a1"/>
    <w:link w:val="a5"/>
    <w:rsid w:val="00E01190"/>
    <w:rPr>
      <w:rFonts w:ascii="Calibri" w:eastAsia="Calibri" w:hAnsi="Calibri" w:cs="DejaVu Sans"/>
    </w:rPr>
  </w:style>
  <w:style w:type="paragraph" w:styleId="a7">
    <w:name w:val="header"/>
    <w:basedOn w:val="a"/>
    <w:link w:val="a8"/>
    <w:rsid w:val="00E011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E01190"/>
    <w:rPr>
      <w:rFonts w:ascii="Calibri" w:eastAsia="Calibri" w:hAnsi="Calibri" w:cs="DejaVu Sans"/>
    </w:rPr>
  </w:style>
  <w:style w:type="paragraph" w:styleId="a9">
    <w:name w:val="footer"/>
    <w:basedOn w:val="a"/>
    <w:link w:val="11"/>
    <w:uiPriority w:val="99"/>
    <w:rsid w:val="00E011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uiPriority w:val="99"/>
    <w:semiHidden/>
    <w:rsid w:val="00E01190"/>
    <w:rPr>
      <w:rFonts w:ascii="Calibri" w:eastAsia="Calibri" w:hAnsi="Calibri" w:cs="DejaVu Sans"/>
    </w:rPr>
  </w:style>
  <w:style w:type="paragraph" w:customStyle="1" w:styleId="Normal1">
    <w:name w:val="Normal1"/>
    <w:rsid w:val="00E01190"/>
    <w:pPr>
      <w:widowControl w:val="0"/>
      <w:suppressAutoHyphens/>
      <w:overflowPunct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customStyle="1" w:styleId="ab">
    <w:name w:val="Вміст таблиці"/>
    <w:basedOn w:val="a"/>
    <w:rsid w:val="00E01190"/>
    <w:pPr>
      <w:suppressLineNumbers/>
    </w:pPr>
  </w:style>
  <w:style w:type="paragraph" w:styleId="ac">
    <w:name w:val="Body Text Indent"/>
    <w:basedOn w:val="a"/>
    <w:link w:val="ad"/>
    <w:rsid w:val="00E01190"/>
    <w:pPr>
      <w:ind w:left="4111"/>
    </w:pPr>
  </w:style>
  <w:style w:type="character" w:customStyle="1" w:styleId="ad">
    <w:name w:val="Основной текст с отступом Знак"/>
    <w:basedOn w:val="a1"/>
    <w:link w:val="ac"/>
    <w:rsid w:val="00E01190"/>
    <w:rPr>
      <w:rFonts w:ascii="Calibri" w:eastAsia="Calibri" w:hAnsi="Calibri" w:cs="DejaVu Sans"/>
    </w:rPr>
  </w:style>
  <w:style w:type="paragraph" w:styleId="a0">
    <w:name w:val="List Paragraph"/>
    <w:basedOn w:val="a"/>
    <w:uiPriority w:val="34"/>
    <w:qFormat/>
    <w:rsid w:val="00E01190"/>
    <w:pPr>
      <w:overflowPunc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4">
    <w:name w:val="Font Style44"/>
    <w:rsid w:val="00E01190"/>
    <w:rPr>
      <w:rFonts w:ascii="Times New Roman" w:hAnsi="Times New Roman" w:cs="Times New Roman"/>
      <w:sz w:val="10"/>
      <w:szCs w:val="10"/>
    </w:rPr>
  </w:style>
  <w:style w:type="paragraph" w:customStyle="1" w:styleId="Style30">
    <w:name w:val="Style30"/>
    <w:basedOn w:val="a"/>
    <w:rsid w:val="00E01190"/>
    <w:pPr>
      <w:widowControl w:val="0"/>
      <w:suppressAutoHyphens w:val="0"/>
      <w:overflowPunct/>
      <w:autoSpaceDE w:val="0"/>
      <w:autoSpaceDN w:val="0"/>
      <w:adjustRightInd w:val="0"/>
      <w:spacing w:after="0" w:line="120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link w:val="20"/>
    <w:rsid w:val="00E0119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190"/>
    <w:pPr>
      <w:widowControl w:val="0"/>
      <w:shd w:val="clear" w:color="auto" w:fill="FFFFFF"/>
      <w:suppressAutoHyphens w:val="0"/>
      <w:overflowPunct/>
      <w:spacing w:before="300" w:after="0" w:line="274" w:lineRule="exact"/>
      <w:ind w:hanging="560"/>
      <w:jc w:val="both"/>
    </w:pPr>
    <w:rPr>
      <w:rFonts w:asciiTheme="minorHAnsi" w:eastAsiaTheme="minorHAnsi" w:hAnsiTheme="minorHAnsi" w:cstheme="minorBidi"/>
    </w:rPr>
  </w:style>
  <w:style w:type="paragraph" w:customStyle="1" w:styleId="Paragraph">
    <w:name w:val="Paragraph"/>
    <w:basedOn w:val="a"/>
    <w:rsid w:val="00E01190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E01190"/>
    <w:pPr>
      <w:overflowPunct w:val="0"/>
      <w:autoSpaceDE w:val="0"/>
      <w:autoSpaceDN w:val="0"/>
      <w:adjustRightInd w:val="0"/>
      <w:spacing w:before="260"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FR4">
    <w:name w:val="FR4"/>
    <w:rsid w:val="00E01190"/>
    <w:pPr>
      <w:overflowPunct w:val="0"/>
      <w:autoSpaceDE w:val="0"/>
      <w:autoSpaceDN w:val="0"/>
      <w:adjustRightInd w:val="0"/>
      <w:spacing w:after="0" w:line="620" w:lineRule="auto"/>
      <w:ind w:firstLine="300"/>
      <w:textAlignment w:val="baseline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12">
    <w:name w:val="таблиця 1"/>
    <w:basedOn w:val="a"/>
    <w:link w:val="13"/>
    <w:rsid w:val="00E01190"/>
    <w:pPr>
      <w:suppressAutoHyphens w:val="0"/>
      <w:overflowPunct/>
      <w:spacing w:after="0" w:line="240" w:lineRule="auto"/>
    </w:pPr>
    <w:rPr>
      <w:rFonts w:eastAsia="Times New Roman" w:cs="Times New Roman"/>
      <w:spacing w:val="1"/>
      <w:sz w:val="24"/>
      <w:szCs w:val="24"/>
      <w:lang w:eastAsia="ru-RU"/>
    </w:rPr>
  </w:style>
  <w:style w:type="character" w:customStyle="1" w:styleId="13">
    <w:name w:val="таблиця 1 Знак"/>
    <w:link w:val="12"/>
    <w:locked/>
    <w:rsid w:val="00E01190"/>
    <w:rPr>
      <w:rFonts w:ascii="Calibri" w:eastAsia="Times New Roman" w:hAnsi="Calibri" w:cs="Times New Roman"/>
      <w:spacing w:val="1"/>
      <w:sz w:val="24"/>
      <w:szCs w:val="24"/>
      <w:lang w:eastAsia="ru-RU"/>
    </w:rPr>
  </w:style>
  <w:style w:type="paragraph" w:customStyle="1" w:styleId="FR3">
    <w:name w:val="FR3"/>
    <w:rsid w:val="00E01190"/>
    <w:pPr>
      <w:overflowPunct w:val="0"/>
      <w:autoSpaceDE w:val="0"/>
      <w:autoSpaceDN w:val="0"/>
      <w:adjustRightInd w:val="0"/>
      <w:spacing w:after="0" w:line="360" w:lineRule="auto"/>
      <w:ind w:firstLine="720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1">
    <w:name w:val="Нижний колонтитул Знак1"/>
    <w:link w:val="a9"/>
    <w:uiPriority w:val="99"/>
    <w:rsid w:val="00E01190"/>
    <w:rPr>
      <w:rFonts w:ascii="Calibri" w:eastAsia="Calibri" w:hAnsi="Calibri" w:cs="DejaVu Sans"/>
    </w:rPr>
  </w:style>
  <w:style w:type="character" w:customStyle="1" w:styleId="21">
    <w:name w:val="Заголовок №2_"/>
    <w:qFormat/>
    <w:locked/>
    <w:rsid w:val="00E0119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E0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01190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2"/>
    <w:uiPriority w:val="59"/>
    <w:rsid w:val="005C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90"/>
    <w:pPr>
      <w:suppressAutoHyphens/>
      <w:overflowPunct w:val="0"/>
    </w:pPr>
    <w:rPr>
      <w:rFonts w:ascii="Calibri" w:eastAsia="Calibri" w:hAnsi="Calibri" w:cs="DejaVu Sans"/>
    </w:rPr>
  </w:style>
  <w:style w:type="paragraph" w:styleId="1">
    <w:name w:val="heading 1"/>
    <w:basedOn w:val="a0"/>
    <w:next w:val="a"/>
    <w:link w:val="10"/>
    <w:qFormat/>
    <w:rsid w:val="00E01190"/>
    <w:pPr>
      <w:keepNext/>
      <w:numPr>
        <w:numId w:val="3"/>
      </w:numPr>
      <w:tabs>
        <w:tab w:val="left" w:pos="284"/>
      </w:tabs>
      <w:suppressAutoHyphens w:val="0"/>
      <w:spacing w:before="120" w:after="120" w:line="216" w:lineRule="auto"/>
      <w:contextualSpacing w:val="0"/>
      <w:outlineLvl w:val="0"/>
    </w:pPr>
    <w:rPr>
      <w:rFonts w:ascii="Calibri" w:eastAsia="Calibri" w:hAnsi="Calibri"/>
      <w:b/>
      <w:color w:val="00206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190"/>
    <w:rPr>
      <w:rFonts w:ascii="Calibri" w:eastAsia="Calibri" w:hAnsi="Calibri" w:cs="Times New Roman"/>
      <w:b/>
      <w:color w:val="002060"/>
      <w:sz w:val="24"/>
      <w:szCs w:val="24"/>
    </w:rPr>
  </w:style>
  <w:style w:type="character" w:styleId="a4">
    <w:name w:val="Hyperlink"/>
    <w:rsid w:val="00E01190"/>
    <w:rPr>
      <w:color w:val="0000FF"/>
      <w:u w:val="single"/>
    </w:rPr>
  </w:style>
  <w:style w:type="character" w:customStyle="1" w:styleId="FontStyle30">
    <w:name w:val="Font Style30"/>
    <w:rsid w:val="00E01190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ody Text"/>
    <w:basedOn w:val="a"/>
    <w:link w:val="a6"/>
    <w:rsid w:val="00E01190"/>
    <w:pPr>
      <w:spacing w:after="140"/>
    </w:pPr>
  </w:style>
  <w:style w:type="character" w:customStyle="1" w:styleId="a6">
    <w:name w:val="Основной текст Знак"/>
    <w:basedOn w:val="a1"/>
    <w:link w:val="a5"/>
    <w:rsid w:val="00E01190"/>
    <w:rPr>
      <w:rFonts w:ascii="Calibri" w:eastAsia="Calibri" w:hAnsi="Calibri" w:cs="DejaVu Sans"/>
    </w:rPr>
  </w:style>
  <w:style w:type="paragraph" w:styleId="a7">
    <w:name w:val="header"/>
    <w:basedOn w:val="a"/>
    <w:link w:val="a8"/>
    <w:rsid w:val="00E011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rsid w:val="00E01190"/>
    <w:rPr>
      <w:rFonts w:ascii="Calibri" w:eastAsia="Calibri" w:hAnsi="Calibri" w:cs="DejaVu Sans"/>
    </w:rPr>
  </w:style>
  <w:style w:type="paragraph" w:styleId="a9">
    <w:name w:val="footer"/>
    <w:basedOn w:val="a"/>
    <w:link w:val="11"/>
    <w:uiPriority w:val="99"/>
    <w:rsid w:val="00E011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uiPriority w:val="99"/>
    <w:semiHidden/>
    <w:rsid w:val="00E01190"/>
    <w:rPr>
      <w:rFonts w:ascii="Calibri" w:eastAsia="Calibri" w:hAnsi="Calibri" w:cs="DejaVu Sans"/>
    </w:rPr>
  </w:style>
  <w:style w:type="paragraph" w:customStyle="1" w:styleId="Normal1">
    <w:name w:val="Normal1"/>
    <w:rsid w:val="00E01190"/>
    <w:pPr>
      <w:widowControl w:val="0"/>
      <w:suppressAutoHyphens/>
      <w:overflowPunct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customStyle="1" w:styleId="ab">
    <w:name w:val="Вміст таблиці"/>
    <w:basedOn w:val="a"/>
    <w:rsid w:val="00E01190"/>
    <w:pPr>
      <w:suppressLineNumbers/>
    </w:pPr>
  </w:style>
  <w:style w:type="paragraph" w:styleId="ac">
    <w:name w:val="Body Text Indent"/>
    <w:basedOn w:val="a"/>
    <w:link w:val="ad"/>
    <w:rsid w:val="00E01190"/>
    <w:pPr>
      <w:ind w:left="4111"/>
    </w:pPr>
  </w:style>
  <w:style w:type="character" w:customStyle="1" w:styleId="ad">
    <w:name w:val="Основной текст с отступом Знак"/>
    <w:basedOn w:val="a1"/>
    <w:link w:val="ac"/>
    <w:rsid w:val="00E01190"/>
    <w:rPr>
      <w:rFonts w:ascii="Calibri" w:eastAsia="Calibri" w:hAnsi="Calibri" w:cs="DejaVu Sans"/>
    </w:rPr>
  </w:style>
  <w:style w:type="paragraph" w:styleId="a0">
    <w:name w:val="List Paragraph"/>
    <w:basedOn w:val="a"/>
    <w:uiPriority w:val="34"/>
    <w:qFormat/>
    <w:rsid w:val="00E01190"/>
    <w:pPr>
      <w:overflowPunc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4">
    <w:name w:val="Font Style44"/>
    <w:rsid w:val="00E01190"/>
    <w:rPr>
      <w:rFonts w:ascii="Times New Roman" w:hAnsi="Times New Roman" w:cs="Times New Roman"/>
      <w:sz w:val="10"/>
      <w:szCs w:val="10"/>
    </w:rPr>
  </w:style>
  <w:style w:type="paragraph" w:customStyle="1" w:styleId="Style30">
    <w:name w:val="Style30"/>
    <w:basedOn w:val="a"/>
    <w:rsid w:val="00E01190"/>
    <w:pPr>
      <w:widowControl w:val="0"/>
      <w:suppressAutoHyphens w:val="0"/>
      <w:overflowPunct/>
      <w:autoSpaceDE w:val="0"/>
      <w:autoSpaceDN w:val="0"/>
      <w:adjustRightInd w:val="0"/>
      <w:spacing w:after="0" w:line="120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link w:val="20"/>
    <w:rsid w:val="00E0119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190"/>
    <w:pPr>
      <w:widowControl w:val="0"/>
      <w:shd w:val="clear" w:color="auto" w:fill="FFFFFF"/>
      <w:suppressAutoHyphens w:val="0"/>
      <w:overflowPunct/>
      <w:spacing w:before="300" w:after="0" w:line="274" w:lineRule="exact"/>
      <w:ind w:hanging="560"/>
      <w:jc w:val="both"/>
    </w:pPr>
    <w:rPr>
      <w:rFonts w:asciiTheme="minorHAnsi" w:eastAsiaTheme="minorHAnsi" w:hAnsiTheme="minorHAnsi" w:cstheme="minorBidi"/>
    </w:rPr>
  </w:style>
  <w:style w:type="paragraph" w:customStyle="1" w:styleId="Paragraph">
    <w:name w:val="Paragraph"/>
    <w:basedOn w:val="a"/>
    <w:rsid w:val="00E01190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E01190"/>
    <w:pPr>
      <w:overflowPunct w:val="0"/>
      <w:autoSpaceDE w:val="0"/>
      <w:autoSpaceDN w:val="0"/>
      <w:adjustRightInd w:val="0"/>
      <w:spacing w:before="260" w:after="0" w:line="240" w:lineRule="auto"/>
      <w:ind w:left="40"/>
      <w:jc w:val="center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ru-RU" w:eastAsia="ru-RU"/>
    </w:rPr>
  </w:style>
  <w:style w:type="paragraph" w:customStyle="1" w:styleId="FR4">
    <w:name w:val="FR4"/>
    <w:rsid w:val="00E01190"/>
    <w:pPr>
      <w:overflowPunct w:val="0"/>
      <w:autoSpaceDE w:val="0"/>
      <w:autoSpaceDN w:val="0"/>
      <w:adjustRightInd w:val="0"/>
      <w:spacing w:after="0" w:line="620" w:lineRule="auto"/>
      <w:ind w:firstLine="300"/>
      <w:textAlignment w:val="baseline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12">
    <w:name w:val="таблиця 1"/>
    <w:basedOn w:val="a"/>
    <w:link w:val="13"/>
    <w:rsid w:val="00E01190"/>
    <w:pPr>
      <w:suppressAutoHyphens w:val="0"/>
      <w:overflowPunct/>
      <w:spacing w:after="0" w:line="240" w:lineRule="auto"/>
    </w:pPr>
    <w:rPr>
      <w:rFonts w:eastAsia="Times New Roman" w:cs="Times New Roman"/>
      <w:spacing w:val="1"/>
      <w:sz w:val="24"/>
      <w:szCs w:val="24"/>
      <w:lang w:eastAsia="ru-RU"/>
    </w:rPr>
  </w:style>
  <w:style w:type="character" w:customStyle="1" w:styleId="13">
    <w:name w:val="таблиця 1 Знак"/>
    <w:link w:val="12"/>
    <w:locked/>
    <w:rsid w:val="00E01190"/>
    <w:rPr>
      <w:rFonts w:ascii="Calibri" w:eastAsia="Times New Roman" w:hAnsi="Calibri" w:cs="Times New Roman"/>
      <w:spacing w:val="1"/>
      <w:sz w:val="24"/>
      <w:szCs w:val="24"/>
      <w:lang w:eastAsia="ru-RU"/>
    </w:rPr>
  </w:style>
  <w:style w:type="paragraph" w:customStyle="1" w:styleId="FR3">
    <w:name w:val="FR3"/>
    <w:rsid w:val="00E01190"/>
    <w:pPr>
      <w:overflowPunct w:val="0"/>
      <w:autoSpaceDE w:val="0"/>
      <w:autoSpaceDN w:val="0"/>
      <w:adjustRightInd w:val="0"/>
      <w:spacing w:after="0" w:line="360" w:lineRule="auto"/>
      <w:ind w:firstLine="720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1">
    <w:name w:val="Нижний колонтитул Знак1"/>
    <w:link w:val="a9"/>
    <w:uiPriority w:val="99"/>
    <w:rsid w:val="00E01190"/>
    <w:rPr>
      <w:rFonts w:ascii="Calibri" w:eastAsia="Calibri" w:hAnsi="Calibri" w:cs="DejaVu Sans"/>
    </w:rPr>
  </w:style>
  <w:style w:type="character" w:customStyle="1" w:styleId="21">
    <w:name w:val="Заголовок №2_"/>
    <w:qFormat/>
    <w:locked/>
    <w:rsid w:val="00E01190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E0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01190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2"/>
    <w:uiPriority w:val="59"/>
    <w:rsid w:val="005C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noviknikola@ukr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ikorsky-distanc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2F60-4DF7-4E1C-A9D3-0BFBB01A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14341</Words>
  <Characters>8175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Новик</dc:creator>
  <cp:keywords/>
  <dc:description/>
  <cp:lastModifiedBy>Микола Новик</cp:lastModifiedBy>
  <cp:revision>8</cp:revision>
  <dcterms:created xsi:type="dcterms:W3CDTF">2022-12-06T16:47:00Z</dcterms:created>
  <dcterms:modified xsi:type="dcterms:W3CDTF">2022-12-07T07:41:00Z</dcterms:modified>
</cp:coreProperties>
</file>